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1B4FEAB4"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7B28E9">
        <w:rPr>
          <w:rFonts w:ascii="Arial" w:hAnsi="Arial" w:cs="Arial"/>
          <w:sz w:val="24"/>
          <w:szCs w:val="28"/>
          <w:lang w:val="en-CA"/>
        </w:rPr>
        <w:t>2084</w:t>
      </w:r>
    </w:p>
    <w:p w14:paraId="4F58942D" w14:textId="5BA35331"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Pr="00AA35A3">
        <w:rPr>
          <w:rFonts w:ascii="Arial" w:hAnsi="Arial" w:cs="Arial"/>
          <w:sz w:val="24"/>
          <w:szCs w:val="28"/>
          <w:lang w:val="en-CA"/>
        </w:rPr>
        <w:t>February 24</w:t>
      </w:r>
      <w:r>
        <w:rPr>
          <w:rFonts w:ascii="Arial" w:hAnsi="Arial" w:cs="Arial"/>
          <w:sz w:val="24"/>
          <w:szCs w:val="28"/>
          <w:lang w:val="en-CA"/>
        </w:rPr>
        <w:t xml:space="preserve"> – </w:t>
      </w:r>
      <w:r w:rsidRPr="00AA35A3">
        <w:rPr>
          <w:rFonts w:ascii="Arial" w:hAnsi="Arial" w:cs="Arial"/>
          <w:sz w:val="24"/>
          <w:szCs w:val="28"/>
          <w:lang w:val="en-CA"/>
        </w:rPr>
        <w:t>March 06</w:t>
      </w:r>
      <w:r w:rsidR="00347CC4">
        <w:rPr>
          <w:rFonts w:ascii="Arial" w:hAnsi="Arial" w:cs="Arial"/>
          <w:sz w:val="24"/>
          <w:szCs w:val="28"/>
          <w:lang w:val="en-CA"/>
        </w:rPr>
        <w:t>, 20</w:t>
      </w:r>
      <w:r>
        <w:rPr>
          <w:rFonts w:ascii="Arial" w:hAnsi="Arial" w:cs="Arial"/>
          <w:sz w:val="24"/>
          <w:szCs w:val="28"/>
          <w:lang w:val="en-CA"/>
        </w:rPr>
        <w:t>20</w:t>
      </w:r>
    </w:p>
    <w:p w14:paraId="14395BAA" w14:textId="3D2BDDEB" w:rsidR="00D80957" w:rsidRPr="005C4CE0" w:rsidRDefault="00D80957" w:rsidP="0033186E">
      <w:pPr>
        <w:tabs>
          <w:tab w:val="left" w:pos="1985"/>
        </w:tabs>
        <w:spacing w:before="240" w:after="0"/>
        <w:jc w:val="both"/>
        <w:rPr>
          <w:rFonts w:ascii="Arial" w:hAnsi="Arial" w:cs="Arial"/>
          <w:bCs/>
          <w:sz w:val="22"/>
          <w:szCs w:val="22"/>
          <w:lang w:val="en-US"/>
        </w:rPr>
      </w:pPr>
      <w:r w:rsidRPr="005C4CE0">
        <w:rPr>
          <w:rFonts w:ascii="Arial" w:hAnsi="Arial" w:cs="Arial"/>
          <w:b/>
          <w:sz w:val="22"/>
          <w:szCs w:val="22"/>
          <w:lang w:val="en-US"/>
        </w:rPr>
        <w:t>Agenda Item:</w:t>
      </w:r>
      <w:r w:rsidRPr="005C4CE0">
        <w:rPr>
          <w:rFonts w:ascii="Arial" w:hAnsi="Arial" w:cs="Arial"/>
          <w:b/>
          <w:sz w:val="22"/>
          <w:szCs w:val="22"/>
          <w:lang w:val="en-US"/>
        </w:rPr>
        <w:tab/>
      </w:r>
      <w:r w:rsidR="001D6610">
        <w:rPr>
          <w:rFonts w:ascii="Arial" w:hAnsi="Arial" w:cs="Arial"/>
          <w:sz w:val="22"/>
          <w:szCs w:val="22"/>
          <w:lang w:val="en-US"/>
        </w:rPr>
        <w:t>8.6.3.3.1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72A4F35"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A063DE">
        <w:rPr>
          <w:rFonts w:ascii="Arial" w:hAnsi="Arial" w:cs="Arial"/>
          <w:sz w:val="22"/>
          <w:szCs w:val="22"/>
          <w:lang w:val="en-CA"/>
        </w:rPr>
        <w:t>D</w:t>
      </w:r>
      <w:r w:rsidR="00977A6C">
        <w:rPr>
          <w:rFonts w:ascii="Arial" w:hAnsi="Arial" w:cs="Arial"/>
          <w:sz w:val="22"/>
          <w:szCs w:val="22"/>
          <w:lang w:val="en-CA"/>
        </w:rPr>
        <w:t xml:space="preserve">irect SCell </w:t>
      </w:r>
      <w:r w:rsidR="00A063DE">
        <w:rPr>
          <w:rFonts w:ascii="Arial" w:hAnsi="Arial" w:cs="Arial"/>
          <w:sz w:val="22"/>
          <w:szCs w:val="22"/>
          <w:lang w:val="en-CA"/>
        </w:rPr>
        <w:t>A</w:t>
      </w:r>
      <w:r w:rsidR="00977A6C">
        <w:rPr>
          <w:rFonts w:ascii="Arial" w:hAnsi="Arial" w:cs="Arial"/>
          <w:sz w:val="22"/>
          <w:szCs w:val="22"/>
          <w:lang w:val="en-CA"/>
        </w:rPr>
        <w:t>ctivation</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59EBE401" w14:textId="7BF2D7E5" w:rsidR="00DC14E2" w:rsidRDefault="00DC14E2" w:rsidP="00DC14E2">
      <w:pPr>
        <w:rPr>
          <w:rFonts w:asciiTheme="minorHAnsi" w:hAnsiTheme="minorHAnsi" w:cstheme="minorHAnsi"/>
          <w:sz w:val="22"/>
          <w:szCs w:val="22"/>
          <w:lang w:val="en-CA"/>
        </w:rPr>
      </w:pPr>
      <w:r>
        <w:rPr>
          <w:rFonts w:asciiTheme="minorHAnsi" w:hAnsiTheme="minorHAnsi" w:cstheme="minorHAnsi"/>
          <w:sz w:val="22"/>
          <w:szCs w:val="22"/>
          <w:lang w:val="en-CA"/>
        </w:rPr>
        <w:t xml:space="preserve">During RAN4#93, progress was made on Direct SCell activation for NR SCell, and a CR </w:t>
      </w:r>
      <w:r w:rsidR="00E01E76">
        <w:rPr>
          <w:rFonts w:asciiTheme="minorHAnsi" w:hAnsiTheme="minorHAnsi" w:cstheme="minorHAnsi"/>
          <w:sz w:val="22"/>
          <w:szCs w:val="22"/>
          <w:lang w:val="en-CA"/>
        </w:rPr>
        <w:fldChar w:fldCharType="begin"/>
      </w:r>
      <w:r w:rsidR="00E01E76">
        <w:rPr>
          <w:rFonts w:asciiTheme="minorHAnsi" w:hAnsiTheme="minorHAnsi" w:cstheme="minorHAnsi"/>
          <w:sz w:val="22"/>
          <w:szCs w:val="22"/>
          <w:lang w:val="en-CA"/>
        </w:rPr>
        <w:instrText xml:space="preserve"> REF _Ref32486117 \r \h </w:instrText>
      </w:r>
      <w:r w:rsidR="00E01E76">
        <w:rPr>
          <w:rFonts w:asciiTheme="minorHAnsi" w:hAnsiTheme="minorHAnsi" w:cstheme="minorHAnsi"/>
          <w:sz w:val="22"/>
          <w:szCs w:val="22"/>
          <w:lang w:val="en-CA"/>
        </w:rPr>
      </w:r>
      <w:r w:rsidR="00E01E76">
        <w:rPr>
          <w:rFonts w:asciiTheme="minorHAnsi" w:hAnsiTheme="minorHAnsi" w:cstheme="minorHAnsi"/>
          <w:sz w:val="22"/>
          <w:szCs w:val="22"/>
          <w:lang w:val="en-CA"/>
        </w:rPr>
        <w:fldChar w:fldCharType="separate"/>
      </w:r>
      <w:r w:rsidR="00E01E76">
        <w:rPr>
          <w:rFonts w:asciiTheme="minorHAnsi" w:hAnsiTheme="minorHAnsi" w:cstheme="minorHAnsi"/>
          <w:sz w:val="22"/>
          <w:szCs w:val="22"/>
          <w:lang w:val="en-CA"/>
        </w:rPr>
        <w:t>[1]</w:t>
      </w:r>
      <w:r w:rsidR="00E01E76">
        <w:rPr>
          <w:rFonts w:asciiTheme="minorHAnsi" w:hAnsiTheme="minorHAnsi" w:cstheme="minorHAnsi"/>
          <w:sz w:val="22"/>
          <w:szCs w:val="22"/>
          <w:lang w:val="en-CA"/>
        </w:rPr>
        <w:fldChar w:fldCharType="end"/>
      </w:r>
      <w:r w:rsidR="00441B1D">
        <w:rPr>
          <w:rFonts w:asciiTheme="minorHAnsi" w:hAnsiTheme="minorHAnsi" w:cstheme="minorHAnsi"/>
          <w:sz w:val="22"/>
          <w:szCs w:val="22"/>
          <w:lang w:val="en-CA"/>
        </w:rPr>
        <w:t xml:space="preserve"> </w:t>
      </w:r>
      <w:r>
        <w:rPr>
          <w:rFonts w:asciiTheme="minorHAnsi" w:hAnsiTheme="minorHAnsi" w:cstheme="minorHAnsi"/>
          <w:sz w:val="22"/>
          <w:szCs w:val="22"/>
          <w:lang w:val="en-CA"/>
        </w:rPr>
        <w:t>with initial specification text was agreed. As captured by the Chairman’s notes</w:t>
      </w:r>
      <w:r w:rsidR="00E01E76">
        <w:rPr>
          <w:rFonts w:asciiTheme="minorHAnsi" w:hAnsiTheme="minorHAnsi" w:cstheme="minorHAnsi"/>
          <w:sz w:val="22"/>
          <w:szCs w:val="22"/>
          <w:lang w:val="en-CA"/>
        </w:rPr>
        <w:t xml:space="preserve"> </w:t>
      </w:r>
      <w:r w:rsidR="00E01E76">
        <w:rPr>
          <w:rFonts w:asciiTheme="minorHAnsi" w:hAnsiTheme="minorHAnsi" w:cstheme="minorHAnsi"/>
          <w:sz w:val="22"/>
          <w:szCs w:val="22"/>
          <w:lang w:val="en-CA"/>
        </w:rPr>
        <w:fldChar w:fldCharType="begin"/>
      </w:r>
      <w:r w:rsidR="00E01E76">
        <w:rPr>
          <w:rFonts w:asciiTheme="minorHAnsi" w:hAnsiTheme="minorHAnsi" w:cstheme="minorHAnsi"/>
          <w:sz w:val="22"/>
          <w:szCs w:val="22"/>
          <w:lang w:val="en-CA"/>
        </w:rPr>
        <w:instrText xml:space="preserve"> REF _Ref32486163 \r \h </w:instrText>
      </w:r>
      <w:r w:rsidR="00E01E76">
        <w:rPr>
          <w:rFonts w:asciiTheme="minorHAnsi" w:hAnsiTheme="minorHAnsi" w:cstheme="minorHAnsi"/>
          <w:sz w:val="22"/>
          <w:szCs w:val="22"/>
          <w:lang w:val="en-CA"/>
        </w:rPr>
      </w:r>
      <w:r w:rsidR="00E01E76">
        <w:rPr>
          <w:rFonts w:asciiTheme="minorHAnsi" w:hAnsiTheme="minorHAnsi" w:cstheme="minorHAnsi"/>
          <w:sz w:val="22"/>
          <w:szCs w:val="22"/>
          <w:lang w:val="en-CA"/>
        </w:rPr>
        <w:fldChar w:fldCharType="separate"/>
      </w:r>
      <w:r w:rsidR="00E01E76">
        <w:rPr>
          <w:rFonts w:asciiTheme="minorHAnsi" w:hAnsiTheme="minorHAnsi" w:cstheme="minorHAnsi"/>
          <w:sz w:val="22"/>
          <w:szCs w:val="22"/>
          <w:lang w:val="en-CA"/>
        </w:rPr>
        <w:t>[2]</w:t>
      </w:r>
      <w:r w:rsidR="00E01E76">
        <w:rPr>
          <w:rFonts w:asciiTheme="minorHAnsi" w:hAnsiTheme="minorHAnsi" w:cstheme="minorHAnsi"/>
          <w:sz w:val="22"/>
          <w:szCs w:val="22"/>
          <w:lang w:val="en-CA"/>
        </w:rPr>
        <w:fldChar w:fldCharType="end"/>
      </w:r>
      <w:r>
        <w:rPr>
          <w:rFonts w:asciiTheme="minorHAnsi" w:hAnsiTheme="minorHAnsi" w:cstheme="minorHAnsi"/>
          <w:sz w:val="22"/>
          <w:szCs w:val="22"/>
          <w:lang w:val="en-CA"/>
        </w:rPr>
        <w:t>, two issues remained for further studies.</w:t>
      </w:r>
    </w:p>
    <w:p w14:paraId="06B6E449" w14:textId="2F203C94" w:rsidR="00DC14E2" w:rsidRDefault="00DC14E2" w:rsidP="00DC14E2">
      <w:pPr>
        <w:rPr>
          <w:rFonts w:asciiTheme="minorHAnsi" w:hAnsiTheme="minorHAnsi" w:cstheme="minorHAnsi"/>
          <w:sz w:val="22"/>
          <w:szCs w:val="22"/>
          <w:lang w:val="en-CA"/>
        </w:rPr>
      </w:pPr>
      <w:r w:rsidRPr="00471E04">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0D9D10BD" wp14:editId="2E25B244">
                <wp:simplePos x="0" y="0"/>
                <wp:positionH relativeFrom="column">
                  <wp:posOffset>528320</wp:posOffset>
                </wp:positionH>
                <wp:positionV relativeFrom="paragraph">
                  <wp:posOffset>53340</wp:posOffset>
                </wp:positionV>
                <wp:extent cx="5033010" cy="1404620"/>
                <wp:effectExtent l="0" t="0" r="1524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010" cy="1404620"/>
                        </a:xfrm>
                        <a:prstGeom prst="rect">
                          <a:avLst/>
                        </a:prstGeom>
                        <a:solidFill>
                          <a:srgbClr val="FFFFFF"/>
                        </a:solidFill>
                        <a:ln w="9525">
                          <a:solidFill>
                            <a:srgbClr val="000000"/>
                          </a:solidFill>
                          <a:miter lim="800000"/>
                          <a:headEnd/>
                          <a:tailEnd/>
                        </a:ln>
                      </wps:spPr>
                      <wps:txbx>
                        <w:txbxContent>
                          <w:p w14:paraId="77F9D0AF" w14:textId="77777777" w:rsidR="00DC14E2" w:rsidRPr="002225BD" w:rsidRDefault="00DC14E2" w:rsidP="00DC14E2">
                            <w:pPr>
                              <w:rPr>
                                <w:b/>
                                <w:highlight w:val="green"/>
                                <w:u w:val="single"/>
                              </w:rPr>
                            </w:pPr>
                            <w:r w:rsidRPr="002225BD">
                              <w:rPr>
                                <w:b/>
                                <w:highlight w:val="green"/>
                                <w:u w:val="single"/>
                              </w:rPr>
                              <w:t>Direct SCell activation</w:t>
                            </w:r>
                          </w:p>
                          <w:p w14:paraId="45C7B8EB" w14:textId="77777777" w:rsidR="00DC14E2" w:rsidRPr="002225BD" w:rsidRDefault="00DC14E2" w:rsidP="00DC14E2">
                            <w:pPr>
                              <w:rPr>
                                <w:highlight w:val="green"/>
                              </w:rPr>
                            </w:pPr>
                            <w:r w:rsidRPr="002225BD">
                              <w:rPr>
                                <w:highlight w:val="green"/>
                              </w:rPr>
                              <w:t>Agreements</w:t>
                            </w:r>
                          </w:p>
                          <w:p w14:paraId="1A0DE637" w14:textId="77777777" w:rsidR="00DC14E2" w:rsidRPr="002225BD" w:rsidRDefault="00DC14E2" w:rsidP="00DC14E2">
                            <w:pPr>
                              <w:pStyle w:val="ListParagraph"/>
                              <w:numPr>
                                <w:ilvl w:val="0"/>
                                <w:numId w:val="35"/>
                              </w:numPr>
                              <w:spacing w:after="120"/>
                              <w:contextualSpacing w:val="0"/>
                              <w:rPr>
                                <w:rFonts w:eastAsia="Times New Roman"/>
                                <w:highlight w:val="green"/>
                              </w:rPr>
                            </w:pPr>
                            <w:r w:rsidRPr="002225BD">
                              <w:rPr>
                                <w:rFonts w:eastAsia="Times New Roman"/>
                                <w:highlight w:val="green"/>
                              </w:rPr>
                              <w:t>FFS for the direct activation requirements for multiple SCells.</w:t>
                            </w:r>
                          </w:p>
                          <w:p w14:paraId="5E620BA7" w14:textId="601E67C0" w:rsidR="00471E04" w:rsidRPr="00DC14E2" w:rsidRDefault="00DC14E2" w:rsidP="00DC14E2">
                            <w:pPr>
                              <w:pStyle w:val="ListParagraph"/>
                              <w:numPr>
                                <w:ilvl w:val="0"/>
                                <w:numId w:val="35"/>
                              </w:numPr>
                              <w:spacing w:after="120"/>
                              <w:contextualSpacing w:val="0"/>
                              <w:rPr>
                                <w:rFonts w:eastAsia="Times New Roman"/>
                                <w:highlight w:val="green"/>
                              </w:rPr>
                            </w:pPr>
                            <w:r w:rsidRPr="002225BD">
                              <w:rPr>
                                <w:rFonts w:eastAsia="Times New Roman"/>
                                <w:highlight w:val="green"/>
                              </w:rPr>
                              <w:t>FFS during which time period of the activation delay interruption is allowed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9D10BD" id="_x0000_t202" coordsize="21600,21600" o:spt="202" path="m,l,21600r21600,l21600,xe">
                <v:stroke joinstyle="miter"/>
                <v:path gradientshapeok="t" o:connecttype="rect"/>
              </v:shapetype>
              <v:shape id="Text Box 2" o:spid="_x0000_s1026" type="#_x0000_t202" style="position:absolute;margin-left:41.6pt;margin-top:4.2pt;width:396.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">
                <v:textbox style="mso-fit-shape-to-text:t">
                  <w:txbxContent>
                    <w:p w14:paraId="77F9D0AF" w14:textId="77777777" w:rsidR="00DC14E2" w:rsidRPr="002225BD" w:rsidRDefault="00DC14E2" w:rsidP="00DC14E2">
                      <w:pPr>
                        <w:rPr>
                          <w:b/>
                          <w:highlight w:val="green"/>
                          <w:u w:val="single"/>
                        </w:rPr>
                      </w:pPr>
                      <w:r w:rsidRPr="002225BD">
                        <w:rPr>
                          <w:b/>
                          <w:highlight w:val="green"/>
                          <w:u w:val="single"/>
                        </w:rPr>
                        <w:t>Direct SCell activation</w:t>
                      </w:r>
                    </w:p>
                    <w:p w14:paraId="45C7B8EB" w14:textId="77777777" w:rsidR="00DC14E2" w:rsidRPr="002225BD" w:rsidRDefault="00DC14E2" w:rsidP="00DC14E2">
                      <w:pPr>
                        <w:rPr>
                          <w:highlight w:val="green"/>
                        </w:rPr>
                      </w:pPr>
                      <w:r w:rsidRPr="002225BD">
                        <w:rPr>
                          <w:highlight w:val="green"/>
                        </w:rPr>
                        <w:t>Agreements</w:t>
                      </w:r>
                    </w:p>
                    <w:p w14:paraId="1A0DE637" w14:textId="77777777" w:rsidR="00DC14E2" w:rsidRPr="002225BD" w:rsidRDefault="00DC14E2" w:rsidP="00DC14E2">
                      <w:pPr>
                        <w:pStyle w:val="ListParagraph"/>
                        <w:numPr>
                          <w:ilvl w:val="0"/>
                          <w:numId w:val="35"/>
                        </w:numPr>
                        <w:spacing w:after="120"/>
                        <w:contextualSpacing w:val="0"/>
                        <w:rPr>
                          <w:rFonts w:eastAsia="Times New Roman"/>
                          <w:highlight w:val="green"/>
                        </w:rPr>
                      </w:pPr>
                      <w:r w:rsidRPr="002225BD">
                        <w:rPr>
                          <w:rFonts w:eastAsia="Times New Roman"/>
                          <w:highlight w:val="green"/>
                        </w:rPr>
                        <w:t>FFS for the direct activation requirements for multiple SCells.</w:t>
                      </w:r>
                    </w:p>
                    <w:p w14:paraId="5E620BA7" w14:textId="601E67C0" w:rsidR="00471E04" w:rsidRPr="00DC14E2" w:rsidRDefault="00DC14E2" w:rsidP="00DC14E2">
                      <w:pPr>
                        <w:pStyle w:val="ListParagraph"/>
                        <w:numPr>
                          <w:ilvl w:val="0"/>
                          <w:numId w:val="35"/>
                        </w:numPr>
                        <w:spacing w:after="120"/>
                        <w:contextualSpacing w:val="0"/>
                        <w:rPr>
                          <w:rFonts w:eastAsia="Times New Roman"/>
                          <w:highlight w:val="green"/>
                        </w:rPr>
                      </w:pPr>
                      <w:r w:rsidRPr="002225BD">
                        <w:rPr>
                          <w:rFonts w:eastAsia="Times New Roman"/>
                          <w:highlight w:val="green"/>
                        </w:rPr>
                        <w:t>FFS during which time period of the activation delay interruption is allowed</w:t>
                      </w:r>
                    </w:p>
                  </w:txbxContent>
                </v:textbox>
                <w10:wrap type="square"/>
              </v:shape>
            </w:pict>
          </mc:Fallback>
        </mc:AlternateContent>
      </w:r>
    </w:p>
    <w:p w14:paraId="5F410847" w14:textId="77777777" w:rsidR="00DC14E2" w:rsidRDefault="00DC14E2" w:rsidP="00DC14E2">
      <w:pPr>
        <w:rPr>
          <w:rFonts w:asciiTheme="minorHAnsi" w:hAnsiTheme="minorHAnsi" w:cstheme="minorHAnsi"/>
          <w:sz w:val="22"/>
          <w:szCs w:val="22"/>
          <w:lang w:val="en-CA"/>
        </w:rPr>
      </w:pPr>
    </w:p>
    <w:p w14:paraId="1454D7F1" w14:textId="77777777" w:rsidR="00DC14E2" w:rsidRPr="00DC14E2" w:rsidRDefault="00DC14E2" w:rsidP="00DC14E2">
      <w:pPr>
        <w:rPr>
          <w:rFonts w:asciiTheme="minorHAnsi" w:hAnsiTheme="minorHAnsi" w:cstheme="minorHAnsi"/>
          <w:sz w:val="22"/>
          <w:szCs w:val="22"/>
          <w:lang w:val="en-CA"/>
        </w:rPr>
      </w:pPr>
    </w:p>
    <w:p w14:paraId="38FF8CB3" w14:textId="77777777" w:rsidR="00DC14E2" w:rsidRDefault="00DC14E2" w:rsidP="00471E04">
      <w:pPr>
        <w:tabs>
          <w:tab w:val="left" w:pos="3119"/>
        </w:tabs>
        <w:rPr>
          <w:rFonts w:asciiTheme="minorHAnsi" w:hAnsiTheme="minorHAnsi" w:cstheme="minorHAnsi"/>
          <w:sz w:val="22"/>
          <w:highlight w:val="yellow"/>
          <w:lang w:val="en-CA"/>
        </w:rPr>
      </w:pPr>
    </w:p>
    <w:p w14:paraId="393D940C" w14:textId="77777777" w:rsidR="00DC14E2" w:rsidRDefault="00DC14E2" w:rsidP="00471E04">
      <w:pPr>
        <w:tabs>
          <w:tab w:val="left" w:pos="3119"/>
        </w:tabs>
        <w:rPr>
          <w:rFonts w:asciiTheme="minorHAnsi" w:hAnsiTheme="minorHAnsi" w:cstheme="minorHAnsi"/>
          <w:sz w:val="22"/>
          <w:highlight w:val="yellow"/>
          <w:lang w:val="en-CA"/>
        </w:rPr>
      </w:pPr>
    </w:p>
    <w:p w14:paraId="3A9F72B2" w14:textId="4A49CA81" w:rsidR="00471E04" w:rsidRPr="0056731C" w:rsidRDefault="00DC14E2" w:rsidP="00471E04">
      <w:pPr>
        <w:tabs>
          <w:tab w:val="left" w:pos="3119"/>
        </w:tabs>
        <w:rPr>
          <w:rFonts w:asciiTheme="minorHAnsi" w:hAnsiTheme="minorHAnsi" w:cstheme="minorHAnsi"/>
          <w:sz w:val="22"/>
          <w:lang w:val="en-CA"/>
        </w:rPr>
      </w:pPr>
      <w:r>
        <w:rPr>
          <w:rFonts w:asciiTheme="minorHAnsi" w:hAnsiTheme="minorHAnsi" w:cstheme="minorHAnsi"/>
          <w:sz w:val="22"/>
          <w:lang w:val="en-CA"/>
        </w:rPr>
        <w:t>In this contribution</w:t>
      </w:r>
      <w:r w:rsidR="00E01E76">
        <w:rPr>
          <w:rFonts w:asciiTheme="minorHAnsi" w:hAnsiTheme="minorHAnsi" w:cstheme="minorHAnsi"/>
          <w:sz w:val="22"/>
          <w:lang w:val="en-CA"/>
        </w:rPr>
        <w:t xml:space="preserve"> we are providing input on the second issue, i.e., the placement of the interruption window for Direct SCell Activation at SCell addition (TS 38.133 clause 8.3.4) and Direct SCell Activation at Handover (TS 38.133 clause 8.3.5).</w:t>
      </w:r>
      <w:r w:rsidR="0056731C">
        <w:rPr>
          <w:rFonts w:asciiTheme="minorHAnsi" w:hAnsiTheme="minorHAnsi" w:cstheme="minorHAnsi"/>
          <w:sz w:val="22"/>
          <w:lang w:val="en-CA"/>
        </w:rPr>
        <w:t xml:space="preserve"> In addition, we are addressing some issues related to referring to clause 8.3.2 for T</w:t>
      </w:r>
      <w:r w:rsidR="0056731C" w:rsidRPr="0056731C">
        <w:rPr>
          <w:rFonts w:asciiTheme="minorHAnsi" w:hAnsiTheme="minorHAnsi" w:cstheme="minorHAnsi"/>
          <w:sz w:val="22"/>
          <w:vertAlign w:val="subscript"/>
          <w:lang w:val="en-CA"/>
        </w:rPr>
        <w:t>activation_time</w:t>
      </w:r>
      <w:r w:rsidR="0056731C">
        <w:rPr>
          <w:rFonts w:asciiTheme="minorHAnsi" w:hAnsiTheme="minorHAnsi" w:cstheme="minorHAnsi"/>
          <w:sz w:val="22"/>
          <w:lang w:val="en-CA"/>
        </w:rPr>
        <w:t>.</w:t>
      </w:r>
    </w:p>
    <w:p w14:paraId="4EBFB365" w14:textId="44F2DE85" w:rsidR="00F13684" w:rsidRDefault="00FF6031" w:rsidP="00BD18BC">
      <w:pPr>
        <w:pStyle w:val="Heading1"/>
        <w:ind w:left="431" w:hanging="431"/>
        <w:rPr>
          <w:szCs w:val="36"/>
          <w:lang w:val="en-CA"/>
        </w:rPr>
      </w:pPr>
      <w:r>
        <w:rPr>
          <w:szCs w:val="36"/>
          <w:lang w:val="en-CA"/>
        </w:rPr>
        <w:t>Discussion</w:t>
      </w:r>
    </w:p>
    <w:p w14:paraId="2D52F083" w14:textId="054C72FE" w:rsidR="0056731C" w:rsidRPr="0056731C" w:rsidRDefault="0056731C" w:rsidP="0082620D">
      <w:pPr>
        <w:spacing w:after="0"/>
        <w:rPr>
          <w:rFonts w:asciiTheme="minorHAnsi" w:hAnsiTheme="minorHAnsi" w:cstheme="minorHAnsi"/>
          <w:i/>
          <w:iCs/>
          <w:sz w:val="22"/>
          <w:u w:val="single"/>
          <w:lang w:val="en-CA"/>
        </w:rPr>
      </w:pPr>
      <w:r>
        <w:rPr>
          <w:rFonts w:asciiTheme="minorHAnsi" w:hAnsiTheme="minorHAnsi" w:cstheme="minorHAnsi"/>
          <w:i/>
          <w:iCs/>
          <w:sz w:val="22"/>
          <w:u w:val="single"/>
          <w:lang w:val="en-CA"/>
        </w:rPr>
        <w:t>Direct SCell Activation at SCell addition</w:t>
      </w:r>
    </w:p>
    <w:p w14:paraId="2CE70E7C" w14:textId="0BEA80D2" w:rsidR="0056731C" w:rsidRDefault="0056731C" w:rsidP="0082620D">
      <w:pPr>
        <w:spacing w:after="0"/>
        <w:rPr>
          <w:rFonts w:asciiTheme="minorHAnsi" w:hAnsiTheme="minorHAnsi" w:cstheme="minorHAnsi"/>
          <w:sz w:val="22"/>
          <w:lang w:val="en-CA"/>
        </w:rPr>
      </w:pPr>
    </w:p>
    <w:p w14:paraId="3E5CB67B" w14:textId="19D91671" w:rsidR="0056731C" w:rsidRDefault="0056731C" w:rsidP="0082620D">
      <w:pPr>
        <w:spacing w:after="0"/>
        <w:rPr>
          <w:rFonts w:asciiTheme="minorHAnsi" w:hAnsiTheme="minorHAnsi" w:cstheme="minorHAnsi"/>
          <w:sz w:val="22"/>
          <w:lang w:val="en-CA"/>
        </w:rPr>
      </w:pPr>
      <w:r>
        <w:rPr>
          <w:rFonts w:asciiTheme="minorHAnsi" w:hAnsiTheme="minorHAnsi" w:cstheme="minorHAnsi"/>
          <w:sz w:val="22"/>
          <w:lang w:val="en-CA"/>
        </w:rPr>
        <w:t>The current specification text in TS 38.133 clause 8.3.4 is as follows:</w:t>
      </w:r>
    </w:p>
    <w:p w14:paraId="6518D364" w14:textId="77777777" w:rsidR="0056731C" w:rsidRDefault="0056731C" w:rsidP="0082620D">
      <w:pPr>
        <w:spacing w:after="0"/>
        <w:rPr>
          <w:rFonts w:asciiTheme="minorHAnsi" w:hAnsiTheme="minorHAnsi" w:cstheme="minorHAnsi"/>
          <w:sz w:val="22"/>
          <w:lang w:val="en-CA"/>
        </w:rPr>
      </w:pPr>
    </w:p>
    <w:p w14:paraId="509501E1" w14:textId="15475542" w:rsidR="0056731C" w:rsidRPr="0056731C" w:rsidRDefault="0056731C" w:rsidP="0056731C">
      <w:pPr>
        <w:ind w:left="284"/>
      </w:pPr>
      <w:r>
        <w:rPr>
          <w:rFonts w:eastAsia="Times New Roman"/>
          <w:lang w:eastAsia="ko-KR"/>
        </w:rPr>
        <w:t>[…]</w:t>
      </w:r>
      <w:r>
        <w:rPr>
          <w:rFonts w:eastAsia="Times New Roman"/>
          <w:lang w:eastAsia="ko-KR"/>
        </w:rPr>
        <w:br/>
      </w:r>
      <w:r w:rsidRPr="0056731C">
        <w:rPr>
          <w:rFonts w:eastAsia="Times New Roman"/>
          <w:lang w:eastAsia="ko-KR"/>
        </w:rPr>
        <w:t xml:space="preserve">The UE shall configure the SCell in activated state upon successful completion of the RRC reconfiguration procedure within the specified delay. Upon receiving the RRC reconfiguration message in subframe </w:t>
      </w:r>
      <w:r w:rsidRPr="0056731C">
        <w:rPr>
          <w:rFonts w:eastAsia="Times New Roman"/>
          <w:i/>
          <w:lang w:eastAsia="ko-KR"/>
        </w:rPr>
        <w:t>n</w:t>
      </w:r>
      <w:r w:rsidRPr="0056731C">
        <w:rPr>
          <w:rFonts w:eastAsia="Times New Roman"/>
          <w:lang w:eastAsia="ko-KR"/>
        </w:rPr>
        <w:t xml:space="preserve">, the UE shall be capable to transmit valid CSI report and apply actions for the </w:t>
      </w:r>
      <w:r w:rsidRPr="0056731C">
        <w:rPr>
          <w:rFonts w:eastAsia="Times New Roman" w:cs="v4.2.0"/>
          <w:lang w:eastAsia="zh-CN"/>
        </w:rPr>
        <w:t xml:space="preserve">directly activated </w:t>
      </w:r>
      <w:r w:rsidRPr="0056731C">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56731C">
        <w:t xml:space="preserve"> ,</w:t>
      </w:r>
    </w:p>
    <w:p w14:paraId="7F75F578" w14:textId="77777777" w:rsidR="0056731C" w:rsidRPr="0056731C" w:rsidRDefault="0056731C" w:rsidP="0056731C">
      <w:pPr>
        <w:overflowPunct w:val="0"/>
        <w:autoSpaceDE w:val="0"/>
        <w:autoSpaceDN w:val="0"/>
        <w:adjustRightInd w:val="0"/>
        <w:ind w:left="284"/>
        <w:textAlignment w:val="baseline"/>
        <w:rPr>
          <w:rFonts w:eastAsia="Times New Roman"/>
          <w:lang w:eastAsia="ko-KR"/>
        </w:rPr>
      </w:pPr>
      <w:r w:rsidRPr="0056731C">
        <w:rPr>
          <w:rFonts w:eastAsia="Times New Roman" w:hint="eastAsia"/>
          <w:lang w:eastAsia="ko-KR"/>
        </w:rPr>
        <w:t>Where:</w:t>
      </w:r>
    </w:p>
    <w:p w14:paraId="6B56E98A" w14:textId="77777777" w:rsidR="0056731C" w:rsidRPr="0056731C" w:rsidRDefault="0056731C" w:rsidP="0056731C">
      <w:pPr>
        <w:overflowPunct w:val="0"/>
        <w:autoSpaceDE w:val="0"/>
        <w:autoSpaceDN w:val="0"/>
        <w:adjustRightInd w:val="0"/>
        <w:ind w:left="884"/>
        <w:textAlignment w:val="baseline"/>
        <w:rPr>
          <w:rFonts w:eastAsia="Times New Roman"/>
          <w:lang w:val="en-US" w:eastAsia="ko-KR"/>
        </w:rPr>
      </w:pPr>
      <w:r w:rsidRPr="0056731C">
        <w:rPr>
          <w:rFonts w:eastAsia="Times New Roman"/>
          <w:i/>
          <w:lang w:eastAsia="ko-KR"/>
        </w:rPr>
        <w:t>N</w:t>
      </w:r>
      <w:r w:rsidRPr="0056731C">
        <w:rPr>
          <w:rFonts w:eastAsia="Times New Roman"/>
          <w:i/>
          <w:vertAlign w:val="subscript"/>
          <w:lang w:eastAsia="ko-KR"/>
        </w:rPr>
        <w:t>direct</w:t>
      </w:r>
      <w:r w:rsidRPr="0056731C">
        <w:rPr>
          <w:rFonts w:eastAsia="Times New Roman"/>
          <w:lang w:eastAsia="ko-KR"/>
        </w:rPr>
        <w:t xml:space="preserve"> </w:t>
      </w:r>
      <w:r w:rsidRPr="0056731C">
        <w:rPr>
          <w:rFonts w:eastAsia="Times New Roman" w:hint="eastAsia"/>
          <w:lang w:eastAsia="ko-KR"/>
        </w:rPr>
        <w:t xml:space="preserve">= </w:t>
      </w:r>
      <w:r w:rsidRPr="0056731C">
        <w:rPr>
          <w:i/>
          <w:lang w:val="en-US" w:eastAsia="zh-CN"/>
        </w:rPr>
        <w:t>T</w:t>
      </w:r>
      <w:r w:rsidRPr="0056731C">
        <w:rPr>
          <w:i/>
          <w:vertAlign w:val="subscript"/>
          <w:lang w:val="en-US" w:eastAsia="zh-CN"/>
        </w:rPr>
        <w:t>RRC_Process</w:t>
      </w:r>
      <w:r w:rsidRPr="0056731C">
        <w:rPr>
          <w:rFonts w:eastAsia="Times New Roman" w:hint="eastAsia"/>
          <w:lang w:eastAsia="ko-KR"/>
        </w:rPr>
        <w:t xml:space="preserve"> </w:t>
      </w:r>
      <w:r w:rsidRPr="0056731C">
        <w:rPr>
          <w:rFonts w:eastAsia="Times New Roman"/>
          <w:lang w:eastAsia="ko-KR"/>
        </w:rPr>
        <w:t xml:space="preserve">+ </w:t>
      </w:r>
      <w:r w:rsidRPr="0056731C">
        <w:rPr>
          <w:rFonts w:eastAsia="Times New Roman"/>
          <w:i/>
          <w:lang w:eastAsia="ko-KR"/>
        </w:rPr>
        <w:t>T</w:t>
      </w:r>
      <w:r w:rsidRPr="0056731C">
        <w:rPr>
          <w:rFonts w:eastAsia="Times New Roman"/>
          <w:i/>
          <w:vertAlign w:val="subscript"/>
          <w:lang w:eastAsia="ko-KR"/>
        </w:rPr>
        <w:t>1</w:t>
      </w:r>
      <w:r w:rsidRPr="0056731C">
        <w:rPr>
          <w:rFonts w:eastAsia="Times New Roman"/>
          <w:lang w:eastAsia="ko-KR"/>
        </w:rPr>
        <w:t xml:space="preserve"> </w:t>
      </w:r>
      <w:r w:rsidRPr="0056731C">
        <w:rPr>
          <w:rFonts w:eastAsia="Times New Roman" w:hint="eastAsia"/>
          <w:lang w:eastAsia="ko-KR"/>
        </w:rPr>
        <w:t xml:space="preserve">+ </w:t>
      </w:r>
      <w:r w:rsidRPr="0056731C">
        <w:rPr>
          <w:rFonts w:eastAsia="Times New Roman" w:hint="eastAsia"/>
          <w:i/>
          <w:highlight w:val="yellow"/>
          <w:lang w:eastAsia="ko-KR"/>
        </w:rPr>
        <w:t>T</w:t>
      </w:r>
      <w:r w:rsidRPr="0056731C">
        <w:rPr>
          <w:rFonts w:eastAsia="Times New Roman"/>
          <w:i/>
          <w:highlight w:val="yellow"/>
          <w:vertAlign w:val="subscript"/>
          <w:lang w:eastAsia="ko-KR"/>
        </w:rPr>
        <w:t>activation_time</w:t>
      </w:r>
      <w:r w:rsidRPr="0056731C">
        <w:rPr>
          <w:rFonts w:eastAsia="Times New Roman"/>
          <w:i/>
          <w:vertAlign w:val="subscript"/>
          <w:lang w:eastAsia="ko-KR"/>
        </w:rPr>
        <w:t xml:space="preserve"> </w:t>
      </w:r>
      <w:r w:rsidRPr="0056731C">
        <w:rPr>
          <w:rFonts w:eastAsia="Times New Roman"/>
          <w:lang w:eastAsia="ko-KR"/>
        </w:rPr>
        <w:t xml:space="preserve">+ </w:t>
      </w:r>
      <w:r w:rsidRPr="0056731C">
        <w:rPr>
          <w:rFonts w:eastAsia="Times New Roman"/>
          <w:i/>
          <w:lang w:eastAsia="ko-KR"/>
        </w:rPr>
        <w:t>T</w:t>
      </w:r>
      <w:r w:rsidRPr="0056731C">
        <w:rPr>
          <w:rFonts w:eastAsia="Times New Roman"/>
          <w:i/>
          <w:vertAlign w:val="subscript"/>
          <w:lang w:eastAsia="ko-KR"/>
        </w:rPr>
        <w:t>CSI_Reporting</w:t>
      </w:r>
    </w:p>
    <w:p w14:paraId="004A312C" w14:textId="77777777" w:rsidR="0056731C" w:rsidRPr="0056731C" w:rsidRDefault="0056731C" w:rsidP="0056731C">
      <w:pPr>
        <w:overflowPunct w:val="0"/>
        <w:autoSpaceDE w:val="0"/>
        <w:autoSpaceDN w:val="0"/>
        <w:adjustRightInd w:val="0"/>
        <w:ind w:left="884"/>
        <w:textAlignment w:val="baseline"/>
        <w:rPr>
          <w:lang w:eastAsia="zh-CN"/>
        </w:rPr>
      </w:pPr>
      <w:r w:rsidRPr="0056731C">
        <w:rPr>
          <w:i/>
          <w:lang w:val="en-US" w:eastAsia="zh-CN"/>
        </w:rPr>
        <w:t>T</w:t>
      </w:r>
      <w:r w:rsidRPr="0056731C">
        <w:rPr>
          <w:i/>
          <w:vertAlign w:val="subscript"/>
          <w:lang w:val="en-US" w:eastAsia="zh-CN"/>
        </w:rPr>
        <w:t>RRC_Process</w:t>
      </w:r>
      <w:r w:rsidRPr="0056731C">
        <w:rPr>
          <w:lang w:eastAsia="zh-CN"/>
        </w:rPr>
        <w:t>: RRC procedure delay defined in clause 12 of TS 38.331 [2],</w:t>
      </w:r>
    </w:p>
    <w:p w14:paraId="394D16F6" w14:textId="77777777" w:rsidR="0056731C" w:rsidRPr="0056731C" w:rsidRDefault="0056731C" w:rsidP="0056731C">
      <w:pPr>
        <w:overflowPunct w:val="0"/>
        <w:autoSpaceDE w:val="0"/>
        <w:autoSpaceDN w:val="0"/>
        <w:adjustRightInd w:val="0"/>
        <w:ind w:left="884"/>
        <w:textAlignment w:val="baseline"/>
        <w:rPr>
          <w:lang w:eastAsia="zh-CN"/>
        </w:rPr>
      </w:pPr>
      <w:r w:rsidRPr="0056731C">
        <w:rPr>
          <w:i/>
          <w:lang w:val="en-US" w:eastAsia="zh-CN"/>
        </w:rPr>
        <w:t>T</w:t>
      </w:r>
      <w:r w:rsidRPr="0056731C">
        <w:rPr>
          <w:i/>
          <w:vertAlign w:val="subscript"/>
          <w:lang w:val="en-US" w:eastAsia="zh-CN"/>
        </w:rPr>
        <w:t>1</w:t>
      </w:r>
      <w:r w:rsidRPr="0056731C">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56731C">
        <w:rPr>
          <w:lang w:eastAsia="zh-CN"/>
        </w:rPr>
        <w:t xml:space="preserve"> until the transmission of RRCConnectionReconfigurationComplete message,</w:t>
      </w:r>
    </w:p>
    <w:p w14:paraId="5D76BB20" w14:textId="77777777" w:rsidR="0056731C" w:rsidRPr="0056731C" w:rsidRDefault="0056731C" w:rsidP="0056731C">
      <w:pPr>
        <w:overflowPunct w:val="0"/>
        <w:autoSpaceDE w:val="0"/>
        <w:autoSpaceDN w:val="0"/>
        <w:adjustRightInd w:val="0"/>
        <w:ind w:left="884" w:firstLine="252"/>
        <w:textAlignment w:val="baseline"/>
        <w:rPr>
          <w:lang w:eastAsia="zh-CN"/>
        </w:rPr>
      </w:pPr>
      <w:r w:rsidRPr="0056731C">
        <w:rPr>
          <w:lang w:val="en-US" w:eastAsia="zh-CN"/>
        </w:rPr>
        <w:t xml:space="preserve">Note: </w:t>
      </w:r>
      <w:r w:rsidRPr="0056731C">
        <w:rPr>
          <w:i/>
          <w:lang w:val="en-US" w:eastAsia="zh-CN"/>
        </w:rPr>
        <w:t>T</w:t>
      </w:r>
      <w:r w:rsidRPr="0056731C">
        <w:rPr>
          <w:i/>
          <w:vertAlign w:val="subscript"/>
          <w:lang w:val="en-US" w:eastAsia="zh-CN"/>
        </w:rPr>
        <w:t>1</w:t>
      </w:r>
      <w:r w:rsidRPr="0056731C">
        <w:rPr>
          <w:lang w:val="en-US" w:eastAsia="zh-CN"/>
        </w:rPr>
        <w:t xml:space="preserve"> is UE implementation dependent.</w:t>
      </w:r>
    </w:p>
    <w:p w14:paraId="248A1E9A" w14:textId="77777777" w:rsidR="0056731C" w:rsidRDefault="0056731C" w:rsidP="0056731C">
      <w:pPr>
        <w:overflowPunct w:val="0"/>
        <w:autoSpaceDE w:val="0"/>
        <w:autoSpaceDN w:val="0"/>
        <w:adjustRightInd w:val="0"/>
        <w:ind w:left="884"/>
        <w:textAlignment w:val="baseline"/>
        <w:rPr>
          <w:rFonts w:eastAsia="Times New Roman"/>
          <w:lang w:eastAsia="ko-KR"/>
        </w:rPr>
      </w:pPr>
      <w:r w:rsidRPr="0056731C">
        <w:rPr>
          <w:rFonts w:eastAsia="Times New Roman" w:hint="eastAsia"/>
          <w:i/>
          <w:highlight w:val="yellow"/>
          <w:lang w:eastAsia="ko-KR"/>
        </w:rPr>
        <w:t>T</w:t>
      </w:r>
      <w:r w:rsidRPr="0056731C">
        <w:rPr>
          <w:rFonts w:eastAsia="Times New Roman"/>
          <w:i/>
          <w:highlight w:val="yellow"/>
          <w:vertAlign w:val="subscript"/>
          <w:lang w:eastAsia="ko-KR"/>
        </w:rPr>
        <w:t>activation_time</w:t>
      </w:r>
      <w:r w:rsidRPr="0056731C">
        <w:rPr>
          <w:rFonts w:eastAsia="Times New Roman"/>
          <w:lang w:eastAsia="ko-KR"/>
        </w:rPr>
        <w:t xml:space="preserve"> and </w:t>
      </w:r>
      <w:r w:rsidRPr="0056731C">
        <w:rPr>
          <w:rFonts w:eastAsia="Times New Roman"/>
          <w:i/>
          <w:lang w:eastAsia="ko-KR"/>
        </w:rPr>
        <w:t>T</w:t>
      </w:r>
      <w:r w:rsidRPr="0056731C">
        <w:rPr>
          <w:rFonts w:eastAsia="Times New Roman"/>
          <w:i/>
          <w:vertAlign w:val="subscript"/>
          <w:lang w:eastAsia="ko-KR"/>
        </w:rPr>
        <w:t>CSI_Reporting</w:t>
      </w:r>
      <w:r w:rsidRPr="0056731C">
        <w:rPr>
          <w:rFonts w:eastAsia="Times New Roman" w:hint="eastAsia"/>
          <w:lang w:eastAsia="ko-KR"/>
        </w:rPr>
        <w:t xml:space="preserve"> </w:t>
      </w:r>
      <w:r w:rsidRPr="0056731C">
        <w:rPr>
          <w:rFonts w:eastAsia="Times New Roman"/>
          <w:lang w:eastAsia="ko-KR"/>
        </w:rPr>
        <w:t xml:space="preserve">are specified in </w:t>
      </w:r>
      <w:r w:rsidRPr="0056731C">
        <w:rPr>
          <w:rFonts w:eastAsia="Times New Roman"/>
          <w:highlight w:val="yellow"/>
          <w:lang w:eastAsia="ko-KR"/>
        </w:rPr>
        <w:t>clause 8.3.2</w:t>
      </w:r>
      <w:r w:rsidRPr="0056731C">
        <w:rPr>
          <w:rFonts w:eastAsia="Times New Roman" w:hint="eastAsia"/>
          <w:lang w:eastAsia="ko-KR"/>
        </w:rPr>
        <w:t xml:space="preserve">. </w:t>
      </w:r>
    </w:p>
    <w:p w14:paraId="170405DE" w14:textId="5215AC91" w:rsidR="0056731C" w:rsidRPr="0056731C" w:rsidRDefault="0056731C" w:rsidP="0056731C">
      <w:pPr>
        <w:overflowPunct w:val="0"/>
        <w:autoSpaceDE w:val="0"/>
        <w:autoSpaceDN w:val="0"/>
        <w:adjustRightInd w:val="0"/>
        <w:ind w:left="284"/>
        <w:textAlignment w:val="baseline"/>
        <w:rPr>
          <w:rFonts w:eastAsia="Times New Roman"/>
          <w:lang w:eastAsia="ko-KR"/>
        </w:rPr>
      </w:pPr>
      <w:r>
        <w:rPr>
          <w:rFonts w:eastAsia="Times New Roman"/>
          <w:iCs/>
          <w:lang w:eastAsia="ko-KR"/>
        </w:rPr>
        <w:t>[…]</w:t>
      </w:r>
    </w:p>
    <w:p w14:paraId="07DDF533" w14:textId="52062501" w:rsidR="0056731C" w:rsidRPr="0056731C" w:rsidRDefault="0056731C" w:rsidP="0082620D">
      <w:pPr>
        <w:spacing w:after="0"/>
        <w:rPr>
          <w:rFonts w:asciiTheme="minorHAnsi" w:hAnsiTheme="minorHAnsi" w:cstheme="minorHAnsi"/>
          <w:sz w:val="22"/>
        </w:rPr>
      </w:pPr>
      <w:r>
        <w:rPr>
          <w:rFonts w:asciiTheme="minorHAnsi" w:hAnsiTheme="minorHAnsi" w:cstheme="minorHAnsi"/>
          <w:sz w:val="22"/>
        </w:rPr>
        <w:t>The requirement refers to T</w:t>
      </w:r>
      <w:r w:rsidRPr="0056731C">
        <w:rPr>
          <w:rFonts w:asciiTheme="minorHAnsi" w:hAnsiTheme="minorHAnsi" w:cstheme="minorHAnsi"/>
          <w:sz w:val="22"/>
          <w:vertAlign w:val="subscript"/>
        </w:rPr>
        <w:t xml:space="preserve">activation_time </w:t>
      </w:r>
      <w:r>
        <w:rPr>
          <w:rFonts w:asciiTheme="minorHAnsi" w:hAnsiTheme="minorHAnsi" w:cstheme="minorHAnsi"/>
          <w:sz w:val="22"/>
        </w:rPr>
        <w:t xml:space="preserve">as defined for </w:t>
      </w:r>
      <w:r w:rsidRPr="0056731C">
        <w:rPr>
          <w:rFonts w:asciiTheme="minorHAnsi" w:hAnsiTheme="minorHAnsi" w:cstheme="minorHAnsi"/>
          <w:i/>
          <w:iCs/>
          <w:sz w:val="22"/>
        </w:rPr>
        <w:t>SCell activation delay for deactivated SCell</w:t>
      </w:r>
      <w:r>
        <w:rPr>
          <w:rFonts w:asciiTheme="minorHAnsi" w:hAnsiTheme="minorHAnsi" w:cstheme="minorHAnsi"/>
          <w:sz w:val="22"/>
        </w:rPr>
        <w:t xml:space="preserve"> in clause 8.3.2. The requirements in clause 8.3.2 are however based on that the activation is triggered by a MAC-CE, </w:t>
      </w:r>
      <w:r>
        <w:rPr>
          <w:rFonts w:asciiTheme="minorHAnsi" w:hAnsiTheme="minorHAnsi" w:cstheme="minorHAnsi"/>
          <w:sz w:val="22"/>
        </w:rPr>
        <w:lastRenderedPageBreak/>
        <w:t>which needs to be processed (3ms) after HARQ ACK has been transmitted (T</w:t>
      </w:r>
      <w:r w:rsidRPr="0056731C">
        <w:rPr>
          <w:rFonts w:asciiTheme="minorHAnsi" w:hAnsiTheme="minorHAnsi" w:cstheme="minorHAnsi"/>
          <w:sz w:val="22"/>
          <w:vertAlign w:val="subscript"/>
        </w:rPr>
        <w:t>HARQ</w:t>
      </w:r>
      <w:r>
        <w:rPr>
          <w:rFonts w:asciiTheme="minorHAnsi" w:hAnsiTheme="minorHAnsi" w:cstheme="minorHAnsi"/>
          <w:sz w:val="22"/>
        </w:rPr>
        <w:t>). This means that the parameters T</w:t>
      </w:r>
      <w:r w:rsidRPr="0056731C">
        <w:rPr>
          <w:rFonts w:asciiTheme="minorHAnsi" w:hAnsiTheme="minorHAnsi" w:cstheme="minorHAnsi"/>
          <w:sz w:val="22"/>
          <w:vertAlign w:val="subscript"/>
        </w:rPr>
        <w:t>FirstSSB</w:t>
      </w:r>
      <w:r>
        <w:rPr>
          <w:rFonts w:asciiTheme="minorHAnsi" w:hAnsiTheme="minorHAnsi" w:cstheme="minorHAnsi"/>
          <w:sz w:val="22"/>
        </w:rPr>
        <w:t xml:space="preserve"> and T</w:t>
      </w:r>
      <w:r w:rsidRPr="0056731C">
        <w:rPr>
          <w:rFonts w:asciiTheme="minorHAnsi" w:hAnsiTheme="minorHAnsi" w:cstheme="minorHAnsi"/>
          <w:sz w:val="22"/>
          <w:vertAlign w:val="subscript"/>
        </w:rPr>
        <w:t>FirstSSB_MAX</w:t>
      </w:r>
      <w:r>
        <w:rPr>
          <w:rFonts w:asciiTheme="minorHAnsi" w:hAnsiTheme="minorHAnsi" w:cstheme="minorHAnsi"/>
          <w:sz w:val="22"/>
          <w:vertAlign w:val="subscript"/>
        </w:rPr>
        <w:t xml:space="preserve"> </w:t>
      </w:r>
      <w:r>
        <w:rPr>
          <w:rFonts w:asciiTheme="minorHAnsi" w:hAnsiTheme="minorHAnsi" w:cstheme="minorHAnsi"/>
          <w:sz w:val="22"/>
        </w:rPr>
        <w:t>which are used when defining T</w:t>
      </w:r>
      <w:r w:rsidRPr="0056731C">
        <w:rPr>
          <w:rFonts w:asciiTheme="minorHAnsi" w:hAnsiTheme="minorHAnsi" w:cstheme="minorHAnsi"/>
          <w:sz w:val="22"/>
          <w:vertAlign w:val="subscript"/>
        </w:rPr>
        <w:t xml:space="preserve">activation_time </w:t>
      </w:r>
      <w:r>
        <w:rPr>
          <w:rFonts w:asciiTheme="minorHAnsi" w:hAnsiTheme="minorHAnsi" w:cstheme="minorHAnsi"/>
          <w:sz w:val="22"/>
        </w:rPr>
        <w:t>contain additional components (</w:t>
      </w:r>
      <w:r w:rsidRPr="0056731C">
        <w:rPr>
          <w:lang w:eastAsia="zh-CN"/>
        </w:rPr>
        <w:t>T</w:t>
      </w:r>
      <w:r w:rsidRPr="0056731C">
        <w:rPr>
          <w:vertAlign w:val="subscript"/>
          <w:lang w:eastAsia="zh-CN"/>
        </w:rPr>
        <w:t>HARQ</w:t>
      </w:r>
      <w:r w:rsidRPr="0056731C">
        <w:rPr>
          <w:lang w:eastAsia="zh-CN"/>
        </w:rPr>
        <w:t>+3ms</w:t>
      </w:r>
      <w:r>
        <w:rPr>
          <w:rFonts w:asciiTheme="minorHAnsi" w:hAnsiTheme="minorHAnsi" w:cstheme="minorHAnsi"/>
          <w:sz w:val="22"/>
        </w:rPr>
        <w:t>) that are not applicable to Direct SCell activation. T</w:t>
      </w:r>
      <w:r w:rsidRPr="0056731C">
        <w:rPr>
          <w:rFonts w:asciiTheme="minorHAnsi" w:hAnsiTheme="minorHAnsi" w:cstheme="minorHAnsi"/>
          <w:sz w:val="22"/>
          <w:vertAlign w:val="subscript"/>
        </w:rPr>
        <w:t>FirstSSB</w:t>
      </w:r>
      <w:r>
        <w:rPr>
          <w:rFonts w:asciiTheme="minorHAnsi" w:hAnsiTheme="minorHAnsi" w:cstheme="minorHAnsi"/>
          <w:sz w:val="22"/>
        </w:rPr>
        <w:t xml:space="preserve"> and T</w:t>
      </w:r>
      <w:r w:rsidRPr="0056731C">
        <w:rPr>
          <w:rFonts w:asciiTheme="minorHAnsi" w:hAnsiTheme="minorHAnsi" w:cstheme="minorHAnsi"/>
          <w:sz w:val="22"/>
          <w:vertAlign w:val="subscript"/>
        </w:rPr>
        <w:t>FirstSSB_MAX</w:t>
      </w:r>
      <w:r>
        <w:rPr>
          <w:rFonts w:asciiTheme="minorHAnsi" w:hAnsiTheme="minorHAnsi" w:cstheme="minorHAnsi"/>
          <w:sz w:val="22"/>
        </w:rPr>
        <w:t xml:space="preserve"> are defined as follows in 38.133 clause 8.3.2:</w:t>
      </w:r>
    </w:p>
    <w:p w14:paraId="58EE8541" w14:textId="517AFCC2" w:rsidR="0056731C" w:rsidRDefault="0056731C" w:rsidP="0082620D">
      <w:pPr>
        <w:spacing w:after="0"/>
        <w:rPr>
          <w:rFonts w:asciiTheme="minorHAnsi" w:hAnsiTheme="minorHAnsi" w:cstheme="minorHAnsi"/>
          <w:sz w:val="22"/>
        </w:rPr>
      </w:pPr>
    </w:p>
    <w:p w14:paraId="6B36AF31" w14:textId="77777777" w:rsidR="0056731C" w:rsidRPr="0056731C" w:rsidRDefault="0056731C" w:rsidP="0056731C">
      <w:pPr>
        <w:ind w:left="851"/>
        <w:rPr>
          <w:lang w:eastAsia="zh-CN"/>
        </w:rPr>
      </w:pPr>
      <w:r w:rsidRPr="0056731C">
        <w:rPr>
          <w:lang w:eastAsia="zh-CN"/>
        </w:rPr>
        <w:t>T</w:t>
      </w:r>
      <w:r w:rsidRPr="0056731C">
        <w:rPr>
          <w:vertAlign w:val="subscript"/>
          <w:lang w:eastAsia="zh-CN"/>
        </w:rPr>
        <w:t>FirstSSB</w:t>
      </w:r>
      <w:r w:rsidRPr="0056731C">
        <w:rPr>
          <w:lang w:eastAsia="zh-CN"/>
        </w:rPr>
        <w:t xml:space="preserve">: is the time to first SSB indicated by the SMTC after n + </w:t>
      </w:r>
      <w:r w:rsidRPr="0056731C">
        <w:rPr>
          <w:highlight w:val="yellow"/>
          <w:lang w:eastAsia="zh-CN"/>
        </w:rPr>
        <w:t>T</w:t>
      </w:r>
      <w:r w:rsidRPr="0056731C">
        <w:rPr>
          <w:highlight w:val="yellow"/>
          <w:vertAlign w:val="subscript"/>
          <w:lang w:eastAsia="zh-CN"/>
        </w:rPr>
        <w:t>HARQ</w:t>
      </w:r>
      <w:r w:rsidRPr="0056731C">
        <w:rPr>
          <w:highlight w:val="yellow"/>
          <w:lang w:eastAsia="zh-CN"/>
        </w:rPr>
        <w:t>+3ms</w:t>
      </w:r>
    </w:p>
    <w:p w14:paraId="2BEBD32D" w14:textId="77777777" w:rsidR="0056731C" w:rsidRPr="0056731C" w:rsidRDefault="0056731C" w:rsidP="0056731C">
      <w:pPr>
        <w:ind w:left="851"/>
        <w:rPr>
          <w:lang w:eastAsia="zh-CN"/>
        </w:rPr>
      </w:pPr>
      <w:r w:rsidRPr="0056731C">
        <w:rPr>
          <w:lang w:eastAsia="zh-CN"/>
        </w:rPr>
        <w:t>T</w:t>
      </w:r>
      <w:r w:rsidRPr="0056731C">
        <w:rPr>
          <w:vertAlign w:val="subscript"/>
          <w:lang w:eastAsia="zh-CN"/>
        </w:rPr>
        <w:t>FirstSSB_MAX</w:t>
      </w:r>
      <w:r w:rsidRPr="0056731C">
        <w:rPr>
          <w:lang w:eastAsia="zh-CN"/>
        </w:rPr>
        <w:t xml:space="preserve">: Is the time to first SSB indicated by the SMTC after n </w:t>
      </w:r>
      <w:r w:rsidRPr="0056731C">
        <w:rPr>
          <w:highlight w:val="yellow"/>
          <w:lang w:eastAsia="zh-CN"/>
        </w:rPr>
        <w:t>+ T</w:t>
      </w:r>
      <w:r w:rsidRPr="0056731C">
        <w:rPr>
          <w:highlight w:val="yellow"/>
          <w:vertAlign w:val="subscript"/>
          <w:lang w:eastAsia="zh-CN"/>
        </w:rPr>
        <w:t>HARQ</w:t>
      </w:r>
      <w:r w:rsidRPr="0056731C">
        <w:rPr>
          <w:highlight w:val="yellow"/>
          <w:lang w:eastAsia="zh-CN"/>
        </w:rPr>
        <w:t>+3ms</w:t>
      </w:r>
      <w:r w:rsidRPr="0056731C">
        <w:rPr>
          <w:lang w:eastAsia="zh-CN"/>
        </w:rPr>
        <w:t>, further fulfilling:</w:t>
      </w:r>
    </w:p>
    <w:p w14:paraId="1111403D" w14:textId="77777777" w:rsidR="0056731C" w:rsidRPr="0056731C" w:rsidRDefault="0056731C" w:rsidP="0056731C">
      <w:pPr>
        <w:ind w:left="1135" w:hanging="284"/>
        <w:rPr>
          <w:lang w:eastAsia="zh-CN"/>
        </w:rPr>
      </w:pPr>
      <w:r w:rsidRPr="0056731C">
        <w:rPr>
          <w:lang w:eastAsia="zh-CN"/>
        </w:rPr>
        <w:t>-</w:t>
      </w:r>
      <w:r w:rsidRPr="005673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DDA244C" w14:textId="77777777" w:rsidR="0056731C" w:rsidRPr="0056731C" w:rsidRDefault="0056731C" w:rsidP="0056731C">
      <w:pPr>
        <w:ind w:left="1135" w:hanging="284"/>
        <w:rPr>
          <w:rFonts w:eastAsia="Times New Roman"/>
          <w:lang w:eastAsia="zh-CN"/>
        </w:rPr>
      </w:pPr>
      <w:r w:rsidRPr="0056731C">
        <w:rPr>
          <w:lang w:eastAsia="zh-CN"/>
        </w:rPr>
        <w:t>-</w:t>
      </w:r>
      <w:r w:rsidRPr="0056731C">
        <w:rPr>
          <w:lang w:eastAsia="zh-CN"/>
        </w:rPr>
        <w:tab/>
        <w:t xml:space="preserve">In FR2, the occasion when all active serving cells and SCells being activated or released are transmitting SSB bursts in the same slot. </w:t>
      </w:r>
    </w:p>
    <w:p w14:paraId="763F78C3" w14:textId="37939B7E" w:rsidR="0056731C" w:rsidRDefault="0056731C" w:rsidP="0082620D">
      <w:pPr>
        <w:spacing w:after="0"/>
        <w:rPr>
          <w:rFonts w:asciiTheme="minorHAnsi" w:hAnsiTheme="minorHAnsi" w:cstheme="minorHAnsi"/>
          <w:sz w:val="22"/>
        </w:rPr>
      </w:pPr>
      <w:r>
        <w:rPr>
          <w:rFonts w:asciiTheme="minorHAnsi" w:hAnsiTheme="minorHAnsi" w:cstheme="minorHAnsi"/>
          <w:sz w:val="22"/>
        </w:rPr>
        <w:t>For Direct SCell Activation at SCell addition</w:t>
      </w:r>
      <w:r w:rsidR="00380D7D">
        <w:rPr>
          <w:rFonts w:asciiTheme="minorHAnsi" w:hAnsiTheme="minorHAnsi" w:cstheme="minorHAnsi"/>
          <w:sz w:val="22"/>
        </w:rPr>
        <w:t xml:space="preserve"> in clause 8.3.4</w:t>
      </w:r>
      <w:r>
        <w:rPr>
          <w:rFonts w:asciiTheme="minorHAnsi" w:hAnsiTheme="minorHAnsi" w:cstheme="minorHAnsi"/>
          <w:sz w:val="22"/>
        </w:rPr>
        <w:t>, a more appropriate definition would be:</w:t>
      </w:r>
    </w:p>
    <w:p w14:paraId="0175CE5B" w14:textId="1F7A347B" w:rsidR="0056731C" w:rsidRDefault="0056731C" w:rsidP="0082620D">
      <w:pPr>
        <w:spacing w:after="0"/>
        <w:rPr>
          <w:rFonts w:asciiTheme="minorHAnsi" w:hAnsiTheme="minorHAnsi" w:cstheme="minorHAnsi"/>
          <w:sz w:val="22"/>
        </w:rPr>
      </w:pPr>
    </w:p>
    <w:p w14:paraId="50018D5A" w14:textId="77777777" w:rsidR="0056731C" w:rsidRPr="0056731C" w:rsidRDefault="0056731C" w:rsidP="0056731C">
      <w:pPr>
        <w:overflowPunct w:val="0"/>
        <w:autoSpaceDE w:val="0"/>
        <w:autoSpaceDN w:val="0"/>
        <w:adjustRightInd w:val="0"/>
        <w:ind w:leftChars="300" w:left="600"/>
        <w:textAlignment w:val="baseline"/>
        <w:rPr>
          <w:rFonts w:eastAsia="Times New Roman"/>
          <w:lang w:eastAsia="ko-KR"/>
        </w:rPr>
      </w:pPr>
      <w:r w:rsidRPr="0056731C">
        <w:rPr>
          <w:rFonts w:eastAsia="Times New Roman"/>
          <w:lang w:eastAsia="zh-CN"/>
        </w:rPr>
        <w:t>T</w:t>
      </w:r>
      <w:r w:rsidRPr="0056731C">
        <w:rPr>
          <w:rFonts w:eastAsia="Times New Roman"/>
          <w:vertAlign w:val="subscript"/>
          <w:lang w:eastAsia="zh-CN"/>
        </w:rPr>
        <w:t>FirstSSB</w:t>
      </w:r>
      <w:r w:rsidRPr="0056731C">
        <w:rPr>
          <w:rFonts w:eastAsia="Times New Roman"/>
          <w:lang w:eastAsia="zh-CN"/>
        </w:rPr>
        <w:t xml:space="preserve">: the time to first SSB indicated by the SMTC after slot </w:t>
      </w:r>
      <w:r w:rsidRPr="0056731C">
        <w:rPr>
          <w:rFonts w:eastAsia="Times New Roman"/>
          <w:i/>
          <w:iCs/>
          <w:lang w:eastAsia="zh-CN"/>
        </w:rPr>
        <w:t xml:space="preserve">n + </w:t>
      </w:r>
      <w:r w:rsidRPr="0056731C">
        <w:rPr>
          <w:rFonts w:eastAsia="Times New Roman"/>
          <w:i/>
          <w:iCs/>
          <w:highlight w:val="cyan"/>
          <w:lang w:eastAsia="zh-CN"/>
        </w:rPr>
        <w:t>T</w:t>
      </w:r>
      <w:r w:rsidRPr="0056731C">
        <w:rPr>
          <w:rFonts w:eastAsia="Times New Roman"/>
          <w:i/>
          <w:iCs/>
          <w:highlight w:val="cyan"/>
          <w:vertAlign w:val="subscript"/>
          <w:lang w:eastAsia="zh-CN"/>
        </w:rPr>
        <w:t xml:space="preserve">RRC_Process </w:t>
      </w:r>
      <w:r w:rsidRPr="0056731C">
        <w:rPr>
          <w:rFonts w:eastAsia="Times New Roman"/>
          <w:i/>
          <w:iCs/>
          <w:highlight w:val="cyan"/>
          <w:lang w:eastAsia="zh-CN"/>
        </w:rPr>
        <w:t>+ T</w:t>
      </w:r>
      <w:r w:rsidRPr="0056731C">
        <w:rPr>
          <w:rFonts w:eastAsia="Times New Roman"/>
          <w:i/>
          <w:iCs/>
          <w:highlight w:val="cyan"/>
          <w:vertAlign w:val="subscript"/>
          <w:lang w:eastAsia="zh-CN"/>
        </w:rPr>
        <w:t>1</w:t>
      </w:r>
    </w:p>
    <w:p w14:paraId="669893EA" w14:textId="77777777" w:rsidR="0056731C" w:rsidRPr="0056731C" w:rsidRDefault="0056731C" w:rsidP="0056731C">
      <w:pPr>
        <w:overflowPunct w:val="0"/>
        <w:autoSpaceDE w:val="0"/>
        <w:autoSpaceDN w:val="0"/>
        <w:adjustRightInd w:val="0"/>
        <w:ind w:leftChars="300" w:left="600"/>
        <w:textAlignment w:val="baseline"/>
        <w:rPr>
          <w:rFonts w:eastAsia="Times New Roman"/>
          <w:lang w:eastAsia="ko-KR"/>
        </w:rPr>
      </w:pPr>
      <w:r w:rsidRPr="0056731C">
        <w:rPr>
          <w:rFonts w:eastAsia="Times New Roman"/>
          <w:lang w:eastAsia="zh-CN"/>
        </w:rPr>
        <w:t xml:space="preserve">- </w:t>
      </w:r>
      <w:r w:rsidRPr="0056731C">
        <w:rPr>
          <w:rFonts w:eastAsia="Times New Roman"/>
          <w:lang w:eastAsia="zh-CN"/>
        </w:rPr>
        <w:tab/>
        <w:t>T</w:t>
      </w:r>
      <w:r w:rsidRPr="0056731C">
        <w:rPr>
          <w:rFonts w:eastAsia="Times New Roman"/>
          <w:vertAlign w:val="subscript"/>
          <w:lang w:eastAsia="zh-CN"/>
        </w:rPr>
        <w:t>FirstSSB_MAX</w:t>
      </w:r>
      <w:r w:rsidRPr="0056731C">
        <w:rPr>
          <w:rFonts w:eastAsia="Times New Roman"/>
          <w:lang w:eastAsia="zh-CN"/>
        </w:rPr>
        <w:t xml:space="preserve">: the time to first SSB indicated by the SMTC after slot </w:t>
      </w:r>
      <w:r w:rsidRPr="0056731C">
        <w:rPr>
          <w:rFonts w:eastAsia="Times New Roman"/>
          <w:i/>
          <w:iCs/>
          <w:lang w:eastAsia="zh-CN"/>
        </w:rPr>
        <w:t xml:space="preserve">n + </w:t>
      </w:r>
      <w:r w:rsidRPr="0056731C">
        <w:rPr>
          <w:rFonts w:eastAsia="Times New Roman"/>
          <w:i/>
          <w:iCs/>
          <w:highlight w:val="cyan"/>
          <w:lang w:eastAsia="zh-CN"/>
        </w:rPr>
        <w:t>T</w:t>
      </w:r>
      <w:r w:rsidRPr="0056731C">
        <w:rPr>
          <w:rFonts w:eastAsia="Times New Roman"/>
          <w:i/>
          <w:iCs/>
          <w:highlight w:val="cyan"/>
          <w:vertAlign w:val="subscript"/>
          <w:lang w:eastAsia="zh-CN"/>
        </w:rPr>
        <w:t xml:space="preserve">RRC_Process </w:t>
      </w:r>
      <w:r w:rsidRPr="0056731C">
        <w:rPr>
          <w:rFonts w:eastAsia="Times New Roman"/>
          <w:i/>
          <w:iCs/>
          <w:highlight w:val="cyan"/>
          <w:lang w:eastAsia="zh-CN"/>
        </w:rPr>
        <w:t>+ T</w:t>
      </w:r>
      <w:r w:rsidRPr="0056731C">
        <w:rPr>
          <w:rFonts w:eastAsia="Times New Roman"/>
          <w:i/>
          <w:iCs/>
          <w:highlight w:val="cyan"/>
          <w:vertAlign w:val="subscript"/>
          <w:lang w:eastAsia="zh-CN"/>
        </w:rPr>
        <w:t>1</w:t>
      </w:r>
      <w:r w:rsidRPr="0056731C">
        <w:rPr>
          <w:rFonts w:eastAsia="Times New Roman"/>
          <w:lang w:eastAsia="zh-CN"/>
        </w:rPr>
        <w:t>, further fulfilling:</w:t>
      </w:r>
    </w:p>
    <w:p w14:paraId="066F74D8" w14:textId="77777777" w:rsidR="0056731C" w:rsidRPr="0056731C" w:rsidRDefault="0056731C" w:rsidP="0056731C">
      <w:pPr>
        <w:ind w:left="1135" w:hanging="284"/>
        <w:rPr>
          <w:rFonts w:eastAsia="Times New Roman"/>
          <w:lang w:eastAsia="zh-CN"/>
        </w:rPr>
      </w:pPr>
      <w:r w:rsidRPr="0056731C">
        <w:rPr>
          <w:rFonts w:eastAsia="Times New Roman"/>
          <w:lang w:eastAsia="zh-CN"/>
        </w:rPr>
        <w:t>-</w:t>
      </w:r>
      <w:r w:rsidRPr="0056731C">
        <w:rPr>
          <w:rFonts w:eastAsia="Times New Roma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CE2271B" w14:textId="77777777" w:rsidR="0056731C" w:rsidRPr="0056731C" w:rsidRDefault="0056731C" w:rsidP="0056731C">
      <w:pPr>
        <w:ind w:left="1135" w:hanging="284"/>
        <w:rPr>
          <w:rFonts w:eastAsia="Times New Roman"/>
          <w:lang w:eastAsia="zh-CN"/>
        </w:rPr>
      </w:pPr>
      <w:r w:rsidRPr="0056731C">
        <w:rPr>
          <w:rFonts w:eastAsia="Times New Roman"/>
          <w:lang w:eastAsia="zh-CN"/>
        </w:rPr>
        <w:t>-</w:t>
      </w:r>
      <w:r w:rsidRPr="0056731C">
        <w:rPr>
          <w:rFonts w:eastAsia="Times New Roman"/>
          <w:lang w:eastAsia="zh-CN"/>
        </w:rPr>
        <w:tab/>
        <w:t>In FR2, the occasion when all active serving cells and SCells being activated or released are transmitting SSB bursts in the same slot.</w:t>
      </w:r>
    </w:p>
    <w:p w14:paraId="2E3C07BC" w14:textId="77777777" w:rsidR="0056731C" w:rsidRDefault="0056731C" w:rsidP="0082620D">
      <w:pPr>
        <w:spacing w:after="0"/>
        <w:rPr>
          <w:rFonts w:asciiTheme="minorHAnsi" w:hAnsiTheme="minorHAnsi" w:cstheme="minorHAnsi"/>
          <w:sz w:val="22"/>
        </w:rPr>
      </w:pPr>
    </w:p>
    <w:p w14:paraId="4D53C546" w14:textId="115F0116" w:rsidR="0056731C" w:rsidRDefault="0056731C" w:rsidP="0082620D">
      <w:pPr>
        <w:spacing w:after="0"/>
        <w:rPr>
          <w:rFonts w:asciiTheme="minorHAnsi" w:hAnsiTheme="minorHAnsi" w:cstheme="minorHAnsi"/>
          <w:sz w:val="22"/>
        </w:rPr>
      </w:pPr>
      <w:r>
        <w:rPr>
          <w:rFonts w:asciiTheme="minorHAnsi" w:hAnsiTheme="minorHAnsi" w:cstheme="minorHAnsi"/>
          <w:sz w:val="22"/>
        </w:rPr>
        <w:t>We propose that those definitions are introduced in clause 8.3.4</w:t>
      </w:r>
      <w:r w:rsidR="00380D7D">
        <w:rPr>
          <w:rFonts w:asciiTheme="minorHAnsi" w:hAnsiTheme="minorHAnsi" w:cstheme="minorHAnsi"/>
          <w:sz w:val="22"/>
        </w:rPr>
        <w:t xml:space="preserve"> to</w:t>
      </w:r>
      <w:r>
        <w:rPr>
          <w:rFonts w:asciiTheme="minorHAnsi" w:hAnsiTheme="minorHAnsi" w:cstheme="minorHAnsi"/>
          <w:sz w:val="22"/>
        </w:rPr>
        <w:t xml:space="preserve"> override the </w:t>
      </w:r>
      <w:r w:rsidR="00380D7D">
        <w:rPr>
          <w:rFonts w:asciiTheme="minorHAnsi" w:hAnsiTheme="minorHAnsi" w:cstheme="minorHAnsi"/>
          <w:sz w:val="22"/>
        </w:rPr>
        <w:t xml:space="preserve">corresponding </w:t>
      </w:r>
      <w:r>
        <w:rPr>
          <w:rFonts w:asciiTheme="minorHAnsi" w:hAnsiTheme="minorHAnsi" w:cstheme="minorHAnsi"/>
          <w:sz w:val="22"/>
        </w:rPr>
        <w:t xml:space="preserve">definitions in clause 8.3.2. In the specification text it </w:t>
      </w:r>
      <w:r w:rsidR="00380D7D">
        <w:rPr>
          <w:rFonts w:asciiTheme="minorHAnsi" w:hAnsiTheme="minorHAnsi" w:cstheme="minorHAnsi"/>
          <w:sz w:val="22"/>
        </w:rPr>
        <w:t>may</w:t>
      </w:r>
      <w:r>
        <w:rPr>
          <w:rFonts w:asciiTheme="minorHAnsi" w:hAnsiTheme="minorHAnsi" w:cstheme="minorHAnsi"/>
          <w:sz w:val="22"/>
        </w:rPr>
        <w:t xml:space="preserve"> be captured as</w:t>
      </w:r>
      <w:r w:rsidR="00380D7D">
        <w:rPr>
          <w:rFonts w:asciiTheme="minorHAnsi" w:hAnsiTheme="minorHAnsi" w:cstheme="minorHAnsi"/>
          <w:sz w:val="22"/>
        </w:rPr>
        <w:t xml:space="preserve"> follows:</w:t>
      </w:r>
    </w:p>
    <w:p w14:paraId="16E6E220" w14:textId="53466D3D" w:rsidR="0056731C" w:rsidRDefault="0056731C" w:rsidP="0082620D">
      <w:pPr>
        <w:spacing w:after="0"/>
        <w:rPr>
          <w:rFonts w:asciiTheme="minorHAnsi" w:hAnsiTheme="minorHAnsi" w:cstheme="minorHAnsi"/>
          <w:sz w:val="22"/>
        </w:rPr>
      </w:pPr>
    </w:p>
    <w:p w14:paraId="68A4B44D" w14:textId="585DA620" w:rsidR="0056731C" w:rsidRPr="0056731C" w:rsidRDefault="0056731C" w:rsidP="0056731C">
      <w:pPr>
        <w:overflowPunct w:val="0"/>
        <w:autoSpaceDE w:val="0"/>
        <w:autoSpaceDN w:val="0"/>
        <w:adjustRightInd w:val="0"/>
        <w:ind w:leftChars="283" w:left="566" w:firstLine="1"/>
        <w:textAlignment w:val="baseline"/>
        <w:rPr>
          <w:iCs/>
          <w:lang w:eastAsia="ko-KR"/>
        </w:rPr>
      </w:pPr>
      <w:r>
        <w:rPr>
          <w:iCs/>
          <w:lang w:eastAsia="ko-KR"/>
        </w:rPr>
        <w:t>[…]</w:t>
      </w:r>
    </w:p>
    <w:p w14:paraId="6C8AC9C0" w14:textId="36AB673F" w:rsidR="0056731C" w:rsidRPr="0056731C" w:rsidRDefault="0056731C" w:rsidP="0056731C">
      <w:pPr>
        <w:overflowPunct w:val="0"/>
        <w:autoSpaceDE w:val="0"/>
        <w:autoSpaceDN w:val="0"/>
        <w:adjustRightInd w:val="0"/>
        <w:ind w:leftChars="300" w:left="600"/>
        <w:textAlignment w:val="baseline"/>
        <w:rPr>
          <w:highlight w:val="cyan"/>
          <w:lang w:eastAsia="ko-KR"/>
        </w:rPr>
      </w:pPr>
      <w:r w:rsidRPr="006B1A4D">
        <w:rPr>
          <w:rFonts w:hint="eastAsia"/>
          <w:i/>
          <w:lang w:eastAsia="ko-KR"/>
        </w:rPr>
        <w:t>T</w:t>
      </w:r>
      <w:r w:rsidRPr="006B1A4D">
        <w:rPr>
          <w:i/>
          <w:vertAlign w:val="subscript"/>
          <w:lang w:eastAsia="ko-KR"/>
        </w:rPr>
        <w:t>activation_time</w:t>
      </w:r>
      <w:r w:rsidRPr="006B1A4D">
        <w:rPr>
          <w:lang w:eastAsia="ko-KR"/>
        </w:rPr>
        <w:t xml:space="preserve"> and </w:t>
      </w:r>
      <w:r w:rsidRPr="006B1A4D">
        <w:rPr>
          <w:i/>
          <w:lang w:eastAsia="ko-KR"/>
        </w:rPr>
        <w:t>T</w:t>
      </w:r>
      <w:r w:rsidRPr="006B1A4D">
        <w:rPr>
          <w:i/>
          <w:vertAlign w:val="subscript"/>
          <w:lang w:eastAsia="ko-KR"/>
        </w:rPr>
        <w:t>CSI_Reporting</w:t>
      </w:r>
      <w:r w:rsidRPr="006B1A4D">
        <w:rPr>
          <w:rFonts w:hint="eastAsia"/>
          <w:lang w:eastAsia="ko-KR"/>
        </w:rPr>
        <w:t xml:space="preserve"> </w:t>
      </w:r>
      <w:r w:rsidRPr="006B1A4D">
        <w:rPr>
          <w:lang w:eastAsia="ko-KR"/>
        </w:rPr>
        <w:t>are specified in clause 8.3.2</w:t>
      </w:r>
      <w:r w:rsidRPr="0056731C">
        <w:rPr>
          <w:highlight w:val="cyan"/>
          <w:lang w:eastAsia="ko-KR"/>
        </w:rPr>
        <w:t>, where the following definitions of T</w:t>
      </w:r>
      <w:r w:rsidRPr="0056731C">
        <w:rPr>
          <w:highlight w:val="cyan"/>
          <w:vertAlign w:val="subscript"/>
          <w:lang w:eastAsia="ko-KR"/>
        </w:rPr>
        <w:t>FirstSSB</w:t>
      </w:r>
      <w:r w:rsidRPr="0056731C">
        <w:rPr>
          <w:highlight w:val="cyan"/>
          <w:lang w:eastAsia="ko-KR"/>
        </w:rPr>
        <w:t xml:space="preserve"> and T</w:t>
      </w:r>
      <w:r w:rsidRPr="0056731C">
        <w:rPr>
          <w:highlight w:val="cyan"/>
          <w:vertAlign w:val="subscript"/>
          <w:lang w:eastAsia="ko-KR"/>
        </w:rPr>
        <w:t xml:space="preserve">FirstSSB_MAX </w:t>
      </w:r>
      <w:r w:rsidRPr="0056731C">
        <w:rPr>
          <w:highlight w:val="cyan"/>
          <w:lang w:eastAsia="ko-KR"/>
        </w:rPr>
        <w:t>shall override the existing ones:</w:t>
      </w:r>
    </w:p>
    <w:p w14:paraId="236ACA5B" w14:textId="77777777" w:rsidR="0056731C" w:rsidRPr="0056731C" w:rsidRDefault="0056731C" w:rsidP="0056731C">
      <w:pPr>
        <w:overflowPunct w:val="0"/>
        <w:autoSpaceDE w:val="0"/>
        <w:autoSpaceDN w:val="0"/>
        <w:adjustRightInd w:val="0"/>
        <w:ind w:leftChars="300" w:left="600"/>
        <w:textAlignment w:val="baseline"/>
        <w:rPr>
          <w:highlight w:val="cyan"/>
          <w:lang w:eastAsia="ko-KR"/>
        </w:rPr>
      </w:pPr>
      <w:r w:rsidRPr="0056731C">
        <w:rPr>
          <w:highlight w:val="cyan"/>
          <w:lang w:eastAsia="zh-CN"/>
        </w:rPr>
        <w:t xml:space="preserve">- </w:t>
      </w:r>
      <w:r w:rsidRPr="0056731C">
        <w:rPr>
          <w:highlight w:val="cyan"/>
          <w:lang w:eastAsia="zh-CN"/>
        </w:rPr>
        <w:tab/>
        <w:t>T</w:t>
      </w:r>
      <w:r w:rsidRPr="0056731C">
        <w:rPr>
          <w:highlight w:val="cyan"/>
          <w:vertAlign w:val="subscript"/>
          <w:lang w:eastAsia="zh-CN"/>
        </w:rPr>
        <w:t>FirstSSB</w:t>
      </w:r>
      <w:r w:rsidRPr="0056731C">
        <w:rPr>
          <w:highlight w:val="cyan"/>
          <w:lang w:eastAsia="zh-CN"/>
        </w:rPr>
        <w:t xml:space="preserve">: the time to first SSB indicated by the SMTC after slot </w:t>
      </w:r>
      <w:r w:rsidRPr="0056731C">
        <w:rPr>
          <w:i/>
          <w:iCs/>
          <w:highlight w:val="cyan"/>
          <w:lang w:eastAsia="zh-CN"/>
        </w:rPr>
        <w:t>n + T</w:t>
      </w:r>
      <w:r w:rsidRPr="0056731C">
        <w:rPr>
          <w:i/>
          <w:iCs/>
          <w:highlight w:val="cyan"/>
          <w:vertAlign w:val="subscript"/>
          <w:lang w:eastAsia="zh-CN"/>
        </w:rPr>
        <w:t xml:space="preserve">RRC_Process </w:t>
      </w:r>
      <w:r w:rsidRPr="0056731C">
        <w:rPr>
          <w:i/>
          <w:iCs/>
          <w:highlight w:val="cyan"/>
          <w:lang w:eastAsia="zh-CN"/>
        </w:rPr>
        <w:t>+ T</w:t>
      </w:r>
      <w:r w:rsidRPr="0056731C">
        <w:rPr>
          <w:i/>
          <w:iCs/>
          <w:highlight w:val="cyan"/>
          <w:vertAlign w:val="subscript"/>
          <w:lang w:eastAsia="zh-CN"/>
        </w:rPr>
        <w:t>1</w:t>
      </w:r>
    </w:p>
    <w:p w14:paraId="52E1C56C" w14:textId="77777777" w:rsidR="0056731C" w:rsidRPr="0056731C" w:rsidRDefault="0056731C" w:rsidP="0056731C">
      <w:pPr>
        <w:overflowPunct w:val="0"/>
        <w:autoSpaceDE w:val="0"/>
        <w:autoSpaceDN w:val="0"/>
        <w:adjustRightInd w:val="0"/>
        <w:ind w:leftChars="300" w:left="600"/>
        <w:textAlignment w:val="baseline"/>
        <w:rPr>
          <w:highlight w:val="cyan"/>
          <w:lang w:eastAsia="ko-KR"/>
        </w:rPr>
      </w:pPr>
      <w:r w:rsidRPr="0056731C">
        <w:rPr>
          <w:highlight w:val="cyan"/>
          <w:lang w:eastAsia="zh-CN"/>
        </w:rPr>
        <w:t xml:space="preserve">- </w:t>
      </w:r>
      <w:r w:rsidRPr="0056731C">
        <w:rPr>
          <w:highlight w:val="cyan"/>
          <w:lang w:eastAsia="zh-CN"/>
        </w:rPr>
        <w:tab/>
        <w:t>T</w:t>
      </w:r>
      <w:r w:rsidRPr="0056731C">
        <w:rPr>
          <w:highlight w:val="cyan"/>
          <w:vertAlign w:val="subscript"/>
          <w:lang w:eastAsia="zh-CN"/>
        </w:rPr>
        <w:t>FirstSSB_MAX</w:t>
      </w:r>
      <w:r w:rsidRPr="0056731C">
        <w:rPr>
          <w:highlight w:val="cyan"/>
          <w:lang w:eastAsia="zh-CN"/>
        </w:rPr>
        <w:t xml:space="preserve">: the time to first SSB indicated by the SMTC after slot </w:t>
      </w:r>
      <w:r w:rsidRPr="0056731C">
        <w:rPr>
          <w:i/>
          <w:iCs/>
          <w:highlight w:val="cyan"/>
          <w:lang w:eastAsia="zh-CN"/>
        </w:rPr>
        <w:t>n + T</w:t>
      </w:r>
      <w:r w:rsidRPr="0056731C">
        <w:rPr>
          <w:i/>
          <w:iCs/>
          <w:highlight w:val="cyan"/>
          <w:vertAlign w:val="subscript"/>
          <w:lang w:eastAsia="zh-CN"/>
        </w:rPr>
        <w:t xml:space="preserve">RRC_Process </w:t>
      </w:r>
      <w:r w:rsidRPr="0056731C">
        <w:rPr>
          <w:i/>
          <w:iCs/>
          <w:highlight w:val="cyan"/>
          <w:lang w:eastAsia="zh-CN"/>
        </w:rPr>
        <w:t>+ T</w:t>
      </w:r>
      <w:r w:rsidRPr="0056731C">
        <w:rPr>
          <w:i/>
          <w:iCs/>
          <w:highlight w:val="cyan"/>
          <w:vertAlign w:val="subscript"/>
          <w:lang w:eastAsia="zh-CN"/>
        </w:rPr>
        <w:t>1</w:t>
      </w:r>
      <w:r w:rsidRPr="0056731C">
        <w:rPr>
          <w:highlight w:val="cyan"/>
          <w:lang w:eastAsia="zh-CN"/>
        </w:rPr>
        <w:t>, further fulfilling:</w:t>
      </w:r>
    </w:p>
    <w:p w14:paraId="3A5F9B33" w14:textId="77777777" w:rsidR="0056731C" w:rsidRPr="0056731C" w:rsidRDefault="0056731C" w:rsidP="0056731C">
      <w:pPr>
        <w:pStyle w:val="B3"/>
        <w:rPr>
          <w:highlight w:val="cyan"/>
          <w:lang w:eastAsia="zh-CN"/>
        </w:rPr>
      </w:pPr>
      <w:r w:rsidRPr="0056731C">
        <w:rPr>
          <w:highlight w:val="cyan"/>
          <w:lang w:eastAsia="zh-CN"/>
        </w:rPr>
        <w:t>-</w:t>
      </w:r>
      <w:r w:rsidRPr="0056731C">
        <w:rPr>
          <w:highlight w:val="cya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0D1BAA3" w14:textId="1BBAF03F" w:rsidR="0056731C" w:rsidRDefault="0056731C" w:rsidP="0056731C">
      <w:pPr>
        <w:pStyle w:val="B3"/>
        <w:rPr>
          <w:lang w:eastAsia="zh-CN"/>
        </w:rPr>
      </w:pPr>
      <w:r w:rsidRPr="0056731C">
        <w:rPr>
          <w:highlight w:val="cyan"/>
          <w:lang w:eastAsia="zh-CN"/>
        </w:rPr>
        <w:t>-</w:t>
      </w:r>
      <w:r w:rsidRPr="0056731C">
        <w:rPr>
          <w:highlight w:val="cyan"/>
          <w:lang w:eastAsia="zh-CN"/>
        </w:rPr>
        <w:tab/>
        <w:t>In FR2, the occasion when all active serving cells and SCells being activated or released are transmitting SSB bursts in the same slot.</w:t>
      </w:r>
    </w:p>
    <w:p w14:paraId="6D9F5376" w14:textId="229B36D9" w:rsidR="0056731C" w:rsidRPr="00D5499C" w:rsidRDefault="0056731C" w:rsidP="0056731C">
      <w:pPr>
        <w:pStyle w:val="B3"/>
        <w:ind w:left="567" w:firstLine="0"/>
        <w:rPr>
          <w:lang w:eastAsia="zh-CN"/>
        </w:rPr>
      </w:pPr>
      <w:r>
        <w:rPr>
          <w:lang w:eastAsia="zh-CN"/>
        </w:rPr>
        <w:t>[…]</w:t>
      </w:r>
    </w:p>
    <w:p w14:paraId="4FD9AB3B" w14:textId="77777777" w:rsidR="0056731C" w:rsidRDefault="0056731C" w:rsidP="0082620D">
      <w:pPr>
        <w:spacing w:after="0"/>
        <w:rPr>
          <w:rFonts w:asciiTheme="minorHAnsi" w:hAnsiTheme="minorHAnsi" w:cstheme="minorHAnsi"/>
          <w:sz w:val="22"/>
        </w:rPr>
      </w:pPr>
    </w:p>
    <w:p w14:paraId="76D18CC8" w14:textId="18629CD8" w:rsidR="0056731C" w:rsidRPr="00380D7D" w:rsidRDefault="00380D7D" w:rsidP="0082620D">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Observation 1: </w:t>
      </w:r>
      <w:r>
        <w:rPr>
          <w:rFonts w:asciiTheme="minorHAnsi" w:hAnsiTheme="minorHAnsi" w:cstheme="minorHAnsi"/>
          <w:bCs/>
          <w:color w:val="1F497D" w:themeColor="text2"/>
          <w:sz w:val="22"/>
          <w:szCs w:val="22"/>
          <w:lang w:eastAsia="en-GB"/>
        </w:rPr>
        <w:t>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 xml:space="preserve">FirstSSB_MAX </w:t>
      </w:r>
      <w:r>
        <w:rPr>
          <w:rFonts w:asciiTheme="minorHAnsi" w:hAnsiTheme="minorHAnsi" w:cstheme="minorHAnsi"/>
          <w:bCs/>
          <w:color w:val="1F497D" w:themeColor="text2"/>
          <w:sz w:val="22"/>
          <w:szCs w:val="22"/>
          <w:lang w:eastAsia="en-GB"/>
        </w:rPr>
        <w:t>which are part of the definition of T</w:t>
      </w:r>
      <w:r w:rsidRPr="00380D7D">
        <w:rPr>
          <w:rFonts w:asciiTheme="minorHAnsi" w:hAnsiTheme="minorHAnsi" w:cstheme="minorHAnsi"/>
          <w:bCs/>
          <w:color w:val="1F497D" w:themeColor="text2"/>
          <w:sz w:val="22"/>
          <w:szCs w:val="22"/>
          <w:vertAlign w:val="subscript"/>
          <w:lang w:eastAsia="en-GB"/>
        </w:rPr>
        <w:t>activation_time</w:t>
      </w:r>
      <w:r>
        <w:rPr>
          <w:rFonts w:asciiTheme="minorHAnsi" w:hAnsiTheme="minorHAnsi" w:cstheme="minorHAnsi"/>
          <w:bCs/>
          <w:color w:val="1F497D" w:themeColor="text2"/>
          <w:sz w:val="22"/>
          <w:szCs w:val="22"/>
          <w:lang w:eastAsia="en-GB"/>
        </w:rPr>
        <w:t xml:space="preserve"> are not the same for </w:t>
      </w:r>
      <w:r w:rsidRPr="00380D7D">
        <w:rPr>
          <w:rFonts w:asciiTheme="minorHAnsi" w:hAnsiTheme="minorHAnsi" w:cstheme="minorHAnsi"/>
          <w:bCs/>
          <w:i/>
          <w:iCs/>
          <w:color w:val="1F497D" w:themeColor="text2"/>
          <w:sz w:val="22"/>
          <w:szCs w:val="22"/>
          <w:lang w:eastAsia="en-GB"/>
        </w:rPr>
        <w:t>SCell activation of deactivated SCell</w:t>
      </w:r>
      <w:r>
        <w:rPr>
          <w:rFonts w:asciiTheme="minorHAnsi" w:hAnsiTheme="minorHAnsi" w:cstheme="minorHAnsi"/>
          <w:bCs/>
          <w:color w:val="1F497D" w:themeColor="text2"/>
          <w:sz w:val="22"/>
          <w:szCs w:val="22"/>
          <w:lang w:eastAsia="en-GB"/>
        </w:rPr>
        <w:t xml:space="preserve"> (8.3.2) and </w:t>
      </w:r>
      <w:r w:rsidRPr="00380D7D">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(8.3.4), since the former is based on reception and processing of a MAC command and the latter is based on processing of a RRC message.</w:t>
      </w:r>
    </w:p>
    <w:p w14:paraId="4E34C564" w14:textId="5E5DED06" w:rsidR="0056731C" w:rsidRDefault="0056731C" w:rsidP="0082620D">
      <w:pPr>
        <w:spacing w:after="0"/>
        <w:rPr>
          <w:rFonts w:asciiTheme="minorHAnsi" w:hAnsiTheme="minorHAnsi" w:cstheme="minorHAnsi"/>
          <w:sz w:val="22"/>
        </w:rPr>
      </w:pPr>
    </w:p>
    <w:p w14:paraId="545AEF6C" w14:textId="693000AE" w:rsidR="00380D7D" w:rsidRDefault="00380D7D" w:rsidP="0082620D">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Proposal 1:</w:t>
      </w:r>
      <w:r>
        <w:rPr>
          <w:rFonts w:asciiTheme="minorHAnsi" w:hAnsiTheme="minorHAnsi" w:cstheme="minorHAnsi"/>
          <w:bCs/>
          <w:color w:val="1F497D" w:themeColor="text2"/>
          <w:sz w:val="22"/>
          <w:szCs w:val="22"/>
          <w:lang w:eastAsia="en-GB"/>
        </w:rPr>
        <w:t xml:space="preserve"> For </w:t>
      </w:r>
      <w:r w:rsidRPr="00380D7D">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in clause 8.3.4, dedicated definitions of 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FirstSSB_MAX</w:t>
      </w:r>
      <w:r>
        <w:rPr>
          <w:rFonts w:asciiTheme="minorHAnsi" w:hAnsiTheme="minorHAnsi" w:cstheme="minorHAnsi"/>
          <w:bCs/>
          <w:color w:val="1F497D" w:themeColor="text2"/>
          <w:sz w:val="22"/>
          <w:szCs w:val="22"/>
          <w:lang w:eastAsia="en-GB"/>
        </w:rPr>
        <w:t xml:space="preserve"> are introduced that overrides the corresponding definitions in clause 8.3.2. The dedicated definitions take into account the unique timeline for direct SCell activation at </w:t>
      </w:r>
      <w:r w:rsidR="00AC1E63">
        <w:rPr>
          <w:rFonts w:asciiTheme="minorHAnsi" w:hAnsiTheme="minorHAnsi" w:cstheme="minorHAnsi"/>
          <w:bCs/>
          <w:color w:val="1F497D" w:themeColor="text2"/>
          <w:sz w:val="22"/>
          <w:szCs w:val="22"/>
          <w:lang w:eastAsia="en-GB"/>
        </w:rPr>
        <w:t>SCell addition.</w:t>
      </w:r>
      <w:r>
        <w:rPr>
          <w:rFonts w:asciiTheme="minorHAnsi" w:hAnsiTheme="minorHAnsi" w:cstheme="minorHAnsi"/>
          <w:bCs/>
          <w:color w:val="1F497D" w:themeColor="text2"/>
          <w:sz w:val="22"/>
          <w:szCs w:val="22"/>
          <w:lang w:eastAsia="en-GB"/>
        </w:rPr>
        <w:t xml:space="preserve"> </w:t>
      </w:r>
    </w:p>
    <w:p w14:paraId="40F3FCA8" w14:textId="6B3089E0" w:rsidR="00380D7D" w:rsidRDefault="00380D7D" w:rsidP="0082620D">
      <w:pPr>
        <w:spacing w:after="0"/>
        <w:rPr>
          <w:rFonts w:asciiTheme="minorHAnsi" w:hAnsiTheme="minorHAnsi" w:cstheme="minorHAnsi"/>
          <w:bCs/>
          <w:color w:val="1F497D" w:themeColor="text2"/>
          <w:sz w:val="22"/>
          <w:szCs w:val="22"/>
          <w:lang w:eastAsia="en-GB"/>
        </w:rPr>
      </w:pPr>
    </w:p>
    <w:p w14:paraId="40265634" w14:textId="7F638CC4" w:rsidR="00380D7D" w:rsidRPr="00FD6ABA" w:rsidRDefault="00FD6ABA" w:rsidP="0082620D">
      <w:pPr>
        <w:spacing w:after="0"/>
        <w:rPr>
          <w:rFonts w:asciiTheme="minorHAnsi" w:hAnsiTheme="minorHAnsi" w:cstheme="minorHAnsi"/>
          <w:bCs/>
          <w:sz w:val="24"/>
          <w:szCs w:val="24"/>
          <w:lang w:eastAsia="en-GB"/>
        </w:rPr>
      </w:pPr>
      <w:r>
        <w:rPr>
          <w:rFonts w:asciiTheme="minorHAnsi" w:hAnsiTheme="minorHAnsi" w:cstheme="minorHAnsi"/>
          <w:bCs/>
          <w:sz w:val="22"/>
          <w:szCs w:val="22"/>
          <w:lang w:eastAsia="en-GB"/>
        </w:rPr>
        <w:lastRenderedPageBreak/>
        <w:t xml:space="preserve">For the </w:t>
      </w:r>
      <w:r w:rsidR="00AC1E63" w:rsidRPr="00AC1E63">
        <w:rPr>
          <w:rFonts w:asciiTheme="minorHAnsi" w:hAnsiTheme="minorHAnsi" w:cstheme="minorHAnsi"/>
          <w:bCs/>
          <w:sz w:val="22"/>
          <w:szCs w:val="22"/>
          <w:lang w:eastAsia="en-GB"/>
        </w:rPr>
        <w:t>interruption window</w:t>
      </w:r>
      <w:r>
        <w:rPr>
          <w:rFonts w:asciiTheme="minorHAnsi" w:hAnsiTheme="minorHAnsi" w:cstheme="minorHAnsi"/>
          <w:bCs/>
          <w:sz w:val="22"/>
          <w:szCs w:val="22"/>
          <w:lang w:eastAsia="en-GB"/>
        </w:rPr>
        <w:t xml:space="preserve">, the UE shall have a chance to acquire the first SSB burst for carrying out initial gain setting for the SCC. The interrupt shall occur after the UE has transmitted the </w:t>
      </w:r>
      <w:r w:rsidRPr="00FD6ABA">
        <w:rPr>
          <w:rFonts w:asciiTheme="minorHAnsi" w:hAnsiTheme="minorHAnsi" w:cstheme="minorHAnsi"/>
          <w:sz w:val="22"/>
          <w:szCs w:val="22"/>
          <w:lang w:eastAsia="zh-CN"/>
        </w:rPr>
        <w:t>RRCConnectionReconfigurationComplete</w:t>
      </w:r>
      <w:r w:rsidRPr="00FD6ABA">
        <w:rPr>
          <w:rFonts w:asciiTheme="minorHAnsi" w:hAnsiTheme="minorHAnsi" w:cstheme="minorHAnsi"/>
          <w:bCs/>
          <w:sz w:val="24"/>
          <w:szCs w:val="24"/>
          <w:lang w:eastAsia="en-GB"/>
        </w:rPr>
        <w:t xml:space="preserve"> </w:t>
      </w:r>
      <w:r>
        <w:rPr>
          <w:rFonts w:asciiTheme="minorHAnsi" w:hAnsiTheme="minorHAnsi" w:cstheme="minorHAnsi"/>
          <w:bCs/>
          <w:sz w:val="24"/>
          <w:szCs w:val="24"/>
          <w:lang w:eastAsia="en-GB"/>
        </w:rPr>
        <w:t xml:space="preserve">message, i.e., in or after </w:t>
      </w:r>
      <w:r w:rsidRPr="00C26E20">
        <w:t xml:space="preserve">slot </w:t>
      </w:r>
      <w:r w:rsidRPr="00A5088C">
        <w:rPr>
          <w:i/>
          <w:iCs/>
        </w:rPr>
        <w:t>n</w:t>
      </w:r>
      <w:r w:rsidRPr="00C26E20">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w:t>
      </w:r>
      <w:r w:rsidRPr="00FD6ABA">
        <w:rPr>
          <w:rFonts w:asciiTheme="minorHAnsi" w:hAnsiTheme="minorHAnsi" w:cstheme="minorHAnsi"/>
          <w:sz w:val="22"/>
          <w:szCs w:val="22"/>
        </w:rPr>
        <w:t xml:space="preserve"> Hence we are proposing the following </w:t>
      </w:r>
      <w:r>
        <w:rPr>
          <w:rFonts w:asciiTheme="minorHAnsi" w:hAnsiTheme="minorHAnsi" w:cstheme="minorHAnsi"/>
          <w:sz w:val="22"/>
          <w:szCs w:val="22"/>
        </w:rPr>
        <w:t>interruption window to be added to the specification text:</w:t>
      </w:r>
    </w:p>
    <w:p w14:paraId="326B4E56" w14:textId="425D9262" w:rsidR="00AC1E63" w:rsidRDefault="00AC1E63" w:rsidP="0082620D">
      <w:pPr>
        <w:spacing w:after="0"/>
        <w:rPr>
          <w:rFonts w:asciiTheme="minorHAnsi" w:hAnsiTheme="minorHAnsi" w:cstheme="minorHAnsi"/>
          <w:bCs/>
          <w:sz w:val="22"/>
          <w:szCs w:val="22"/>
          <w:lang w:eastAsia="en-GB"/>
        </w:rPr>
      </w:pPr>
    </w:p>
    <w:p w14:paraId="68366A48" w14:textId="77777777" w:rsidR="00FD6ABA" w:rsidRPr="00FD6ABA" w:rsidRDefault="00FD6ABA" w:rsidP="00FD6ABA">
      <w:pPr>
        <w:ind w:left="284"/>
        <w:rPr>
          <w:highlight w:val="cyan"/>
        </w:rPr>
      </w:pPr>
      <w:bookmarkStart w:id="3" w:name="_Hlk32492444"/>
      <w:r w:rsidRPr="00FD6ABA">
        <w:rPr>
          <w:highlight w:val="cyan"/>
        </w:rPr>
        <w:t>The interruption</w:t>
      </w:r>
      <w:r w:rsidRPr="00FD6ABA">
        <w:rPr>
          <w:highlight w:val="cyan"/>
          <w:lang w:eastAsia="zh-CN"/>
        </w:rPr>
        <w:t xml:space="preserve"> as </w:t>
      </w:r>
      <w:r w:rsidRPr="00FD6ABA">
        <w:rPr>
          <w:highlight w:val="cyan"/>
        </w:rPr>
        <w:t xml:space="preserve">specified in </w:t>
      </w:r>
      <w:r w:rsidRPr="00FD6ABA">
        <w:rPr>
          <w:highlight w:val="cyan"/>
          <w:lang w:val="en-US" w:eastAsia="zh-CN"/>
        </w:rPr>
        <w:t xml:space="preserve">clause 8.2 </w:t>
      </w:r>
      <w:r w:rsidRPr="00FD6ABA">
        <w:rPr>
          <w:highlight w:val="cyan"/>
          <w:lang w:eastAsia="zh-CN"/>
        </w:rPr>
        <w:t xml:space="preserve">on PCell or any activated SCell in MCG for NR standalone mode, or on PSCell </w:t>
      </w:r>
      <w:r w:rsidRPr="00FD6ABA">
        <w:rPr>
          <w:highlight w:val="cyan"/>
        </w:rPr>
        <w:t>or any activated SCell in SCG</w:t>
      </w:r>
      <w:r w:rsidRPr="00FD6ABA">
        <w:rPr>
          <w:highlight w:val="cyan"/>
          <w:lang w:eastAsia="zh-CN"/>
        </w:rPr>
        <w:t xml:space="preserve"> for EN-DC mode, </w:t>
      </w:r>
      <w:r w:rsidRPr="00FD6ABA">
        <w:rPr>
          <w:highlight w:val="cyan"/>
          <w:lang w:val="en-US"/>
        </w:rPr>
        <w:t xml:space="preserve">shall not </w:t>
      </w:r>
      <w:r w:rsidRPr="00FD6ABA">
        <w:rPr>
          <w:highlight w:val="cyan"/>
        </w:rPr>
        <w:t xml:space="preserve">occur before slot </w:t>
      </w:r>
      <w:r w:rsidRPr="00FD6ABA">
        <w:rPr>
          <w:i/>
          <w:iCs/>
          <w:highlight w:val="cyan"/>
        </w:rPr>
        <w:t>n</w:t>
      </w:r>
      <w:r w:rsidRPr="00FD6ABA">
        <w:rPr>
          <w:highlight w:val="cyan"/>
          <w:lang w:eastAsia="zh-CN"/>
        </w:rPr>
        <w:t>+1+</w:t>
      </w:r>
      <m:oMath>
        <m:f>
          <m:fPr>
            <m:ctrlPr>
              <w:rPr>
                <w:rFonts w:ascii="Cambria Math" w:hAnsi="Cambria Math"/>
                <w:highlight w:val="cyan"/>
              </w:rPr>
            </m:ctrlPr>
          </m:fPr>
          <m:num>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RRC_Process</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1</m:t>
                </m:r>
              </m:sub>
            </m:sSub>
          </m:num>
          <m:den>
            <m:r>
              <w:rPr>
                <w:rFonts w:ascii="Cambria Math" w:hAnsi="Cambria Math"/>
                <w:highlight w:val="cyan"/>
              </w:rPr>
              <m:t>NR slot length</m:t>
            </m:r>
          </m:den>
        </m:f>
      </m:oMath>
      <w:r w:rsidRPr="00FD6ABA">
        <w:rPr>
          <w:highlight w:val="cyan"/>
        </w:rPr>
        <w:t xml:space="preserve"> </w:t>
      </w:r>
      <w:bookmarkStart w:id="4" w:name="OLE_LINK43"/>
      <w:r w:rsidRPr="00FD6ABA">
        <w:rPr>
          <w:highlight w:val="cyan"/>
        </w:rPr>
        <w:t xml:space="preserve">and not </w:t>
      </w:r>
      <w:bookmarkEnd w:id="4"/>
      <w:r w:rsidRPr="00FD6ABA">
        <w:rPr>
          <w:highlight w:val="cyan"/>
        </w:rPr>
        <w:t>after:</w:t>
      </w:r>
    </w:p>
    <w:p w14:paraId="0A983A14" w14:textId="77777777" w:rsidR="00FD6ABA" w:rsidRPr="00FD6ABA" w:rsidRDefault="00FD6ABA" w:rsidP="00FD6ABA">
      <w:pPr>
        <w:ind w:left="851" w:hanging="283"/>
        <w:rPr>
          <w:highlight w:val="cyan"/>
        </w:rPr>
      </w:pPr>
      <w:bookmarkStart w:id="5" w:name="_Hlk32491863"/>
      <w:bookmarkEnd w:id="3"/>
      <w:r w:rsidRPr="00FD6ABA">
        <w:rPr>
          <w:highlight w:val="cyan"/>
        </w:rPr>
        <w:t>-</w:t>
      </w:r>
      <w:r w:rsidRPr="00FD6ABA">
        <w:rPr>
          <w:highlight w:val="cyan"/>
        </w:rPr>
        <w:tab/>
        <w:t xml:space="preserve">slot </w:t>
      </w:r>
      <w:r w:rsidRPr="00FD6ABA">
        <w:rPr>
          <w:i/>
          <w:iCs/>
          <w:highlight w:val="cyan"/>
        </w:rPr>
        <w:t>n</w:t>
      </w:r>
      <w:r w:rsidRPr="00FD6ABA">
        <w:rPr>
          <w:highlight w:val="cyan"/>
        </w:rPr>
        <w:t xml:space="preserve">+1+ </w:t>
      </w:r>
      <m:oMath>
        <m:f>
          <m:fPr>
            <m:ctrlPr>
              <w:rPr>
                <w:rFonts w:ascii="Cambria Math" w:hAnsi="Cambria Math"/>
                <w:highlight w:val="cyan"/>
              </w:rPr>
            </m:ctrlPr>
          </m:fPr>
          <m:num>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RRC_Process</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1</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FirstSSB_MAX</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SMTC_duration</m:t>
                </m:r>
              </m:sub>
            </m:sSub>
          </m:num>
          <m:den>
            <m:r>
              <w:rPr>
                <w:rFonts w:ascii="Cambria Math" w:hAnsi="Cambria Math"/>
                <w:highlight w:val="cyan"/>
              </w:rPr>
              <m:t>NR slot length</m:t>
            </m:r>
          </m:den>
        </m:f>
      </m:oMath>
      <w:r w:rsidRPr="00FD6ABA">
        <w:rPr>
          <w:highlight w:val="cyan"/>
        </w:rPr>
        <w:t>, for SCell being directly activated in FR1;</w:t>
      </w:r>
    </w:p>
    <w:p w14:paraId="0CF8D6A7" w14:textId="77777777" w:rsidR="00FD6ABA" w:rsidRPr="00C26E20" w:rsidRDefault="00FD6ABA" w:rsidP="00FD6ABA">
      <w:pPr>
        <w:ind w:left="851" w:hanging="283"/>
      </w:pPr>
      <w:r w:rsidRPr="00FD6ABA">
        <w:rPr>
          <w:highlight w:val="cyan"/>
        </w:rPr>
        <w:t>-</w:t>
      </w:r>
      <w:r w:rsidRPr="00FD6ABA">
        <w:rPr>
          <w:highlight w:val="cyan"/>
        </w:rPr>
        <w:tab/>
        <w:t xml:space="preserve">slot </w:t>
      </w:r>
      <w:r w:rsidRPr="00FD6ABA">
        <w:rPr>
          <w:i/>
          <w:iCs/>
          <w:highlight w:val="cyan"/>
        </w:rPr>
        <w:t>n</w:t>
      </w:r>
      <w:r w:rsidRPr="00FD6ABA">
        <w:rPr>
          <w:highlight w:val="cyan"/>
        </w:rPr>
        <w:t xml:space="preserve">+1+ </w:t>
      </w:r>
      <m:oMath>
        <m:f>
          <m:fPr>
            <m:ctrlPr>
              <w:rPr>
                <w:rFonts w:ascii="Cambria Math" w:hAnsi="Cambria Math"/>
                <w:highlight w:val="cyan"/>
              </w:rPr>
            </m:ctrlPr>
          </m:fPr>
          <m:num>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RRC_Process</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1</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FirstSSB</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SMTC_duration</m:t>
                </m:r>
              </m:sub>
            </m:sSub>
          </m:num>
          <m:den>
            <m:r>
              <w:rPr>
                <w:rFonts w:ascii="Cambria Math" w:hAnsi="Cambria Math"/>
                <w:highlight w:val="cyan"/>
              </w:rPr>
              <m:t>NR slot length</m:t>
            </m:r>
          </m:den>
        </m:f>
      </m:oMath>
      <w:r w:rsidRPr="00FD6ABA">
        <w:rPr>
          <w:highlight w:val="cyan"/>
        </w:rPr>
        <w:t>, for SCell being directly activated in FR2.</w:t>
      </w:r>
      <w:bookmarkEnd w:id="5"/>
    </w:p>
    <w:p w14:paraId="4459B4CE" w14:textId="110965D5" w:rsidR="00AC1E63" w:rsidRPr="00FD6ABA" w:rsidRDefault="00FD6ABA" w:rsidP="0082620D">
      <w:pPr>
        <w:spacing w:after="0"/>
        <w:rPr>
          <w:rFonts w:asciiTheme="minorHAnsi" w:hAnsiTheme="minorHAnsi" w:cstheme="minorHAnsi"/>
          <w:bCs/>
          <w:iCs/>
          <w:color w:val="1F497D" w:themeColor="text2"/>
          <w:sz w:val="22"/>
          <w:szCs w:val="22"/>
          <w:lang w:eastAsia="en-GB"/>
        </w:rPr>
      </w:pPr>
      <w:r w:rsidRPr="00FD6ABA">
        <w:rPr>
          <w:rFonts w:asciiTheme="minorHAnsi" w:hAnsiTheme="minorHAnsi" w:cstheme="minorHAnsi"/>
          <w:b/>
          <w:color w:val="1F497D" w:themeColor="text2"/>
          <w:sz w:val="22"/>
          <w:szCs w:val="22"/>
          <w:lang w:eastAsia="en-GB"/>
        </w:rPr>
        <w:t xml:space="preserve">Proposal 2: </w:t>
      </w:r>
      <w:r>
        <w:rPr>
          <w:rFonts w:asciiTheme="minorHAnsi" w:hAnsiTheme="minorHAnsi" w:cstheme="minorHAnsi"/>
          <w:bCs/>
          <w:color w:val="1F497D" w:themeColor="text2"/>
          <w:sz w:val="22"/>
          <w:szCs w:val="22"/>
          <w:lang w:eastAsia="en-GB"/>
        </w:rPr>
        <w:t xml:space="preserve">For </w:t>
      </w:r>
      <w:r>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the interruption window is defined from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FD6ABA">
        <w:rPr>
          <w:rFonts w:eastAsia="Times New Roman"/>
          <w:i/>
          <w:color w:val="1F497D" w:themeColor="text2"/>
          <w:vertAlign w:val="subscript"/>
          <w:lang w:eastAsia="ko-KR"/>
        </w:rPr>
        <w:t>1</w:t>
      </w:r>
      <w:r w:rsidRPr="00FD6ABA">
        <w:rPr>
          <w:rFonts w:asciiTheme="minorHAnsi" w:hAnsiTheme="minorHAnsi" w:cstheme="minorHAnsi"/>
          <w:bCs/>
          <w:color w:val="1F497D" w:themeColor="text2"/>
          <w:sz w:val="22"/>
          <w:szCs w:val="22"/>
          <w:lang w:eastAsia="en-GB"/>
        </w:rPr>
        <w:t xml:space="preserve"> and until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FD6ABA">
        <w:rPr>
          <w:rFonts w:eastAsia="Times New Roman"/>
          <w:i/>
          <w:color w:val="1F497D" w:themeColor="text2"/>
          <w:vertAlign w:val="subscript"/>
          <w:lang w:eastAsia="ko-KR"/>
        </w:rPr>
        <w:t xml:space="preserve">1 </w:t>
      </w:r>
      <w:r w:rsidRPr="00FD6ABA">
        <w:rPr>
          <w:rFonts w:eastAsia="Times New Roman"/>
          <w:i/>
          <w:color w:val="1F497D" w:themeColor="text2"/>
          <w:lang w:eastAsia="ko-KR"/>
        </w:rPr>
        <w:t>+ T</w:t>
      </w:r>
      <w:r w:rsidRPr="00FD6ABA">
        <w:rPr>
          <w:rFonts w:eastAsia="Times New Roman"/>
          <w:i/>
          <w:color w:val="1F497D" w:themeColor="text2"/>
          <w:vertAlign w:val="subscript"/>
          <w:lang w:eastAsia="ko-KR"/>
        </w:rPr>
        <w:t>FirstSSB_MAX</w:t>
      </w:r>
      <w:r w:rsidR="00CD406B">
        <w:rPr>
          <w:rFonts w:eastAsia="Times New Roman"/>
          <w:i/>
          <w:color w:val="1F497D" w:themeColor="text2"/>
          <w:lang w:eastAsia="ko-KR"/>
        </w:rPr>
        <w:t xml:space="preserve"> + T</w:t>
      </w:r>
      <w:r w:rsidR="00CD406B" w:rsidRPr="00CD406B">
        <w:rPr>
          <w:rFonts w:eastAsia="Times New Roman"/>
          <w:i/>
          <w:color w:val="1F497D" w:themeColor="text2"/>
          <w:vertAlign w:val="subscript"/>
          <w:lang w:eastAsia="ko-KR"/>
        </w:rPr>
        <w:t>SMTC_duration</w:t>
      </w:r>
      <w:r w:rsidRPr="00FD6ABA">
        <w:rPr>
          <w:rFonts w:eastAsia="Times New Roman"/>
          <w:i/>
          <w:color w:val="1F497D" w:themeColor="text2"/>
          <w:lang w:eastAsia="ko-KR"/>
        </w:rPr>
        <w:t xml:space="preserve"> </w:t>
      </w:r>
      <w:r w:rsidRPr="00FD6ABA">
        <w:rPr>
          <w:rFonts w:asciiTheme="minorHAnsi" w:hAnsiTheme="minorHAnsi" w:cstheme="minorHAnsi"/>
          <w:bCs/>
          <w:color w:val="1F497D" w:themeColor="text2"/>
          <w:sz w:val="22"/>
          <w:szCs w:val="22"/>
          <w:lang w:eastAsia="en-GB"/>
        </w:rPr>
        <w:t xml:space="preserve">for SCell in FR1, and until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FD6ABA">
        <w:rPr>
          <w:rFonts w:eastAsia="Times New Roman"/>
          <w:i/>
          <w:color w:val="1F497D" w:themeColor="text2"/>
          <w:vertAlign w:val="subscript"/>
          <w:lang w:eastAsia="ko-KR"/>
        </w:rPr>
        <w:t xml:space="preserve">1 </w:t>
      </w:r>
      <w:r w:rsidRPr="00FD6ABA">
        <w:rPr>
          <w:rFonts w:eastAsia="Times New Roman"/>
          <w:i/>
          <w:color w:val="1F497D" w:themeColor="text2"/>
          <w:lang w:eastAsia="ko-KR"/>
        </w:rPr>
        <w:t>+ T</w:t>
      </w:r>
      <w:r w:rsidRPr="00FD6ABA">
        <w:rPr>
          <w:rFonts w:eastAsia="Times New Roman"/>
          <w:i/>
          <w:color w:val="1F497D" w:themeColor="text2"/>
          <w:vertAlign w:val="subscript"/>
          <w:lang w:eastAsia="ko-KR"/>
        </w:rPr>
        <w:t>FirstSSB</w:t>
      </w:r>
      <w:r w:rsidR="00CD406B">
        <w:rPr>
          <w:rFonts w:eastAsia="Times New Roman"/>
          <w:i/>
          <w:color w:val="1F497D" w:themeColor="text2"/>
          <w:vertAlign w:val="subscript"/>
          <w:lang w:eastAsia="ko-KR"/>
        </w:rPr>
        <w:t xml:space="preserve"> </w:t>
      </w:r>
      <w:r w:rsidR="00CD406B">
        <w:rPr>
          <w:rFonts w:eastAsia="Times New Roman"/>
          <w:i/>
          <w:color w:val="1F497D" w:themeColor="text2"/>
          <w:lang w:eastAsia="ko-KR"/>
        </w:rPr>
        <w:t>+ T</w:t>
      </w:r>
      <w:r w:rsidR="00CD406B" w:rsidRPr="00CD406B">
        <w:rPr>
          <w:rFonts w:eastAsia="Times New Roman"/>
          <w:i/>
          <w:color w:val="1F497D" w:themeColor="text2"/>
          <w:vertAlign w:val="subscript"/>
          <w:lang w:eastAsia="ko-KR"/>
        </w:rPr>
        <w:t>SMTC_duration</w:t>
      </w:r>
      <w:r w:rsidRPr="00FD6ABA">
        <w:rPr>
          <w:rFonts w:eastAsia="Times New Roman"/>
          <w:i/>
          <w:color w:val="1F497D" w:themeColor="text2"/>
          <w:lang w:eastAsia="ko-KR"/>
        </w:rPr>
        <w:t xml:space="preserve"> </w:t>
      </w:r>
      <w:r w:rsidRPr="00FD6ABA">
        <w:rPr>
          <w:rFonts w:asciiTheme="minorHAnsi" w:hAnsiTheme="minorHAnsi" w:cstheme="minorHAnsi"/>
          <w:bCs/>
          <w:color w:val="1F497D" w:themeColor="text2"/>
          <w:sz w:val="22"/>
          <w:szCs w:val="22"/>
          <w:lang w:eastAsia="en-GB"/>
        </w:rPr>
        <w:t>for SCell</w:t>
      </w:r>
      <w:r w:rsidRPr="00FD6ABA">
        <w:rPr>
          <w:rFonts w:asciiTheme="minorHAnsi" w:eastAsia="Times New Roman" w:hAnsiTheme="minorHAnsi" w:cstheme="minorHAnsi"/>
          <w:iCs/>
          <w:color w:val="1F497D" w:themeColor="text2"/>
          <w:sz w:val="22"/>
          <w:szCs w:val="22"/>
          <w:lang w:eastAsia="ko-KR"/>
        </w:rPr>
        <w:t xml:space="preserve"> in FR2</w:t>
      </w:r>
      <w:r>
        <w:rPr>
          <w:rFonts w:asciiTheme="minorHAnsi" w:eastAsia="Times New Roman" w:hAnsiTheme="minorHAnsi" w:cstheme="minorHAnsi"/>
          <w:iCs/>
          <w:color w:val="1F497D" w:themeColor="text2"/>
          <w:sz w:val="22"/>
          <w:szCs w:val="22"/>
          <w:lang w:eastAsia="ko-KR"/>
        </w:rPr>
        <w:t>.</w:t>
      </w:r>
    </w:p>
    <w:p w14:paraId="25D37FBB" w14:textId="77777777" w:rsidR="00AC1E63" w:rsidRPr="00AC1E63" w:rsidRDefault="00AC1E63" w:rsidP="0082620D">
      <w:pPr>
        <w:spacing w:after="0"/>
        <w:rPr>
          <w:rFonts w:asciiTheme="minorHAnsi" w:hAnsiTheme="minorHAnsi" w:cstheme="minorHAnsi"/>
          <w:bCs/>
          <w:sz w:val="22"/>
          <w:szCs w:val="22"/>
          <w:lang w:eastAsia="en-GB"/>
        </w:rPr>
      </w:pPr>
    </w:p>
    <w:p w14:paraId="6F85BAC3" w14:textId="77777777" w:rsidR="0056731C" w:rsidRDefault="0056731C" w:rsidP="0082620D">
      <w:pPr>
        <w:spacing w:after="0"/>
        <w:rPr>
          <w:rFonts w:asciiTheme="minorHAnsi" w:hAnsiTheme="minorHAnsi" w:cstheme="minorHAnsi"/>
          <w:sz w:val="22"/>
        </w:rPr>
      </w:pPr>
    </w:p>
    <w:p w14:paraId="08667429" w14:textId="6C0C999C" w:rsidR="004E04B8" w:rsidRPr="0056731C" w:rsidRDefault="004E04B8" w:rsidP="004E04B8">
      <w:pPr>
        <w:spacing w:after="0"/>
        <w:rPr>
          <w:rFonts w:asciiTheme="minorHAnsi" w:hAnsiTheme="minorHAnsi" w:cstheme="minorHAnsi"/>
          <w:i/>
          <w:iCs/>
          <w:sz w:val="22"/>
          <w:u w:val="single"/>
          <w:lang w:val="en-CA"/>
        </w:rPr>
      </w:pPr>
      <w:r>
        <w:rPr>
          <w:rFonts w:asciiTheme="minorHAnsi" w:hAnsiTheme="minorHAnsi" w:cstheme="minorHAnsi"/>
          <w:i/>
          <w:iCs/>
          <w:sz w:val="22"/>
          <w:u w:val="single"/>
          <w:lang w:val="en-CA"/>
        </w:rPr>
        <w:t>Direct SCell Activation at Handover</w:t>
      </w:r>
    </w:p>
    <w:p w14:paraId="05402209" w14:textId="77777777" w:rsidR="004E04B8" w:rsidRPr="004E04B8" w:rsidRDefault="004E04B8" w:rsidP="0082620D">
      <w:pPr>
        <w:spacing w:after="0"/>
        <w:rPr>
          <w:rFonts w:asciiTheme="minorHAnsi" w:hAnsiTheme="minorHAnsi" w:cstheme="minorHAnsi"/>
          <w:sz w:val="22"/>
          <w:lang w:val="en-CA"/>
        </w:rPr>
      </w:pPr>
    </w:p>
    <w:p w14:paraId="067854F3" w14:textId="5E48A9B6" w:rsidR="004E04B8" w:rsidRDefault="004E04B8" w:rsidP="004E04B8">
      <w:pPr>
        <w:spacing w:after="0"/>
        <w:rPr>
          <w:rFonts w:asciiTheme="minorHAnsi" w:hAnsiTheme="minorHAnsi" w:cstheme="minorHAnsi"/>
          <w:sz w:val="22"/>
          <w:lang w:val="en-CA"/>
        </w:rPr>
      </w:pPr>
      <w:r>
        <w:rPr>
          <w:rFonts w:asciiTheme="minorHAnsi" w:hAnsiTheme="minorHAnsi" w:cstheme="minorHAnsi"/>
          <w:sz w:val="22"/>
          <w:lang w:val="en-CA"/>
        </w:rPr>
        <w:t>The current specification text in TS 38.133 clause 8.3.5 is as follows:</w:t>
      </w:r>
    </w:p>
    <w:p w14:paraId="2DFE41F4" w14:textId="26CB2250" w:rsidR="008F29FC" w:rsidRDefault="008F29FC" w:rsidP="0082620D">
      <w:pPr>
        <w:spacing w:after="0"/>
        <w:rPr>
          <w:rFonts w:asciiTheme="minorHAnsi" w:hAnsiTheme="minorHAnsi" w:cstheme="minorHAnsi"/>
          <w:sz w:val="22"/>
          <w:lang w:val="en-CA"/>
        </w:rPr>
      </w:pPr>
    </w:p>
    <w:p w14:paraId="5E97D8DA" w14:textId="77777777" w:rsidR="00110ADC" w:rsidRDefault="00110ADC" w:rsidP="00110ADC">
      <w:pPr>
        <w:ind w:left="284"/>
        <w:rPr>
          <w:rFonts w:eastAsia="Times New Roman"/>
          <w:lang w:eastAsia="ko-KR"/>
        </w:rPr>
      </w:pPr>
      <w:r>
        <w:rPr>
          <w:rFonts w:eastAsia="Times New Roman"/>
          <w:lang w:eastAsia="ko-KR"/>
        </w:rPr>
        <w:t>[…]</w:t>
      </w:r>
    </w:p>
    <w:p w14:paraId="6B5224F6" w14:textId="4C150CC6" w:rsidR="00110ADC" w:rsidRPr="00110ADC" w:rsidRDefault="00110ADC" w:rsidP="00110ADC">
      <w:pPr>
        <w:ind w:left="284"/>
      </w:pPr>
      <w:r w:rsidRPr="00110ADC">
        <w:rPr>
          <w:rFonts w:eastAsia="Times New Roman"/>
          <w:lang w:eastAsia="ko-KR"/>
        </w:rPr>
        <w:t xml:space="preserve">The UE shall configure the SCell in activated state upon successful completion of the RRC reconfiguration procedure within the specified delay. Upon receiving the RRC reconfiguration message in subframe </w:t>
      </w:r>
      <w:r w:rsidRPr="00110ADC">
        <w:rPr>
          <w:rFonts w:eastAsia="Times New Roman"/>
          <w:i/>
          <w:lang w:eastAsia="ko-KR"/>
        </w:rPr>
        <w:t>n</w:t>
      </w:r>
      <w:r w:rsidRPr="00110ADC">
        <w:rPr>
          <w:rFonts w:eastAsia="Times New Roman"/>
          <w:lang w:eastAsia="ko-KR"/>
        </w:rPr>
        <w:t xml:space="preserve">, the UE shall be capable to transmit valid CSI report and apply actions for the </w:t>
      </w:r>
      <w:r w:rsidRPr="00110ADC">
        <w:rPr>
          <w:rFonts w:eastAsia="Times New Roman" w:cs="v4.2.0"/>
          <w:lang w:eastAsia="zh-CN"/>
        </w:rPr>
        <w:t xml:space="preserve">directly activated </w:t>
      </w:r>
      <w:r w:rsidRPr="00110ADC">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10ADC">
        <w:t xml:space="preserve"> ,</w:t>
      </w:r>
    </w:p>
    <w:p w14:paraId="4960F2D8" w14:textId="77777777" w:rsidR="00110ADC" w:rsidRPr="00110ADC" w:rsidRDefault="00110ADC" w:rsidP="00110ADC">
      <w:pPr>
        <w:overflowPunct w:val="0"/>
        <w:autoSpaceDE w:val="0"/>
        <w:autoSpaceDN w:val="0"/>
        <w:adjustRightInd w:val="0"/>
        <w:ind w:left="284"/>
        <w:textAlignment w:val="baseline"/>
        <w:rPr>
          <w:rFonts w:eastAsia="Times New Roman"/>
          <w:lang w:eastAsia="ko-KR"/>
        </w:rPr>
      </w:pPr>
      <w:r w:rsidRPr="00110ADC">
        <w:rPr>
          <w:rFonts w:eastAsia="Times New Roman" w:hint="eastAsia"/>
          <w:lang w:eastAsia="ko-KR"/>
        </w:rPr>
        <w:t>Where:</w:t>
      </w:r>
    </w:p>
    <w:p w14:paraId="27511D84" w14:textId="77777777" w:rsidR="00110ADC" w:rsidRPr="00110ADC" w:rsidRDefault="00110ADC" w:rsidP="00110ADC">
      <w:pPr>
        <w:overflowPunct w:val="0"/>
        <w:autoSpaceDE w:val="0"/>
        <w:autoSpaceDN w:val="0"/>
        <w:adjustRightInd w:val="0"/>
        <w:ind w:left="884"/>
        <w:textAlignment w:val="baseline"/>
        <w:rPr>
          <w:rFonts w:eastAsia="Times New Roman"/>
          <w:lang w:val="en-US" w:eastAsia="ko-KR"/>
        </w:rPr>
      </w:pPr>
      <w:r w:rsidRPr="00110ADC">
        <w:rPr>
          <w:rFonts w:eastAsia="Times New Roman"/>
          <w:i/>
          <w:lang w:eastAsia="ko-KR"/>
        </w:rPr>
        <w:t>N</w:t>
      </w:r>
      <w:r w:rsidRPr="00110ADC">
        <w:rPr>
          <w:rFonts w:eastAsia="Times New Roman"/>
          <w:i/>
          <w:vertAlign w:val="subscript"/>
          <w:lang w:eastAsia="ko-KR"/>
        </w:rPr>
        <w:t>direct</w:t>
      </w:r>
      <w:r w:rsidRPr="00110ADC">
        <w:rPr>
          <w:rFonts w:eastAsia="Times New Roman"/>
          <w:lang w:eastAsia="ko-KR"/>
        </w:rPr>
        <w:t xml:space="preserve"> </w:t>
      </w:r>
      <w:r w:rsidRPr="00110ADC">
        <w:rPr>
          <w:rFonts w:eastAsia="Times New Roman" w:hint="eastAsia"/>
          <w:lang w:eastAsia="ko-KR"/>
        </w:rPr>
        <w:t xml:space="preserve">= </w:t>
      </w:r>
      <w:r w:rsidRPr="00110ADC">
        <w:rPr>
          <w:i/>
          <w:lang w:eastAsia="zh-CN"/>
        </w:rPr>
        <w:t>T</w:t>
      </w:r>
      <w:r w:rsidRPr="00110ADC">
        <w:rPr>
          <w:i/>
          <w:vertAlign w:val="subscript"/>
          <w:lang w:eastAsia="zh-CN"/>
        </w:rPr>
        <w:t>RRC_process</w:t>
      </w:r>
      <w:r w:rsidRPr="00110ADC">
        <w:rPr>
          <w:i/>
          <w:lang w:eastAsia="zh-CN"/>
        </w:rPr>
        <w:t xml:space="preserve"> + T</w:t>
      </w:r>
      <w:r w:rsidRPr="00110ADC">
        <w:rPr>
          <w:i/>
          <w:vertAlign w:val="subscript"/>
          <w:lang w:eastAsia="zh-CN"/>
        </w:rPr>
        <w:t>interrupt</w:t>
      </w:r>
      <w:r w:rsidRPr="00110ADC">
        <w:rPr>
          <w:i/>
          <w:lang w:eastAsia="zh-CN"/>
        </w:rPr>
        <w:t xml:space="preserve"> + T</w:t>
      </w:r>
      <w:r w:rsidRPr="00110ADC">
        <w:rPr>
          <w:i/>
          <w:vertAlign w:val="subscript"/>
          <w:lang w:eastAsia="zh-CN"/>
        </w:rPr>
        <w:t>2</w:t>
      </w:r>
      <w:r w:rsidRPr="00110ADC">
        <w:rPr>
          <w:i/>
          <w:lang w:eastAsia="zh-CN"/>
        </w:rPr>
        <w:t xml:space="preserve"> + T</w:t>
      </w:r>
      <w:r w:rsidRPr="00110ADC">
        <w:rPr>
          <w:i/>
          <w:vertAlign w:val="subscript"/>
          <w:lang w:eastAsia="zh-CN"/>
        </w:rPr>
        <w:t>3</w:t>
      </w:r>
      <w:r w:rsidRPr="00110ADC">
        <w:rPr>
          <w:rFonts w:eastAsia="Times New Roman"/>
          <w:lang w:eastAsia="ko-KR"/>
        </w:rPr>
        <w:t xml:space="preserve"> </w:t>
      </w:r>
      <w:r w:rsidRPr="00110ADC">
        <w:rPr>
          <w:rFonts w:eastAsia="Times New Roman" w:hint="eastAsia"/>
          <w:lang w:eastAsia="ko-KR"/>
        </w:rPr>
        <w:t xml:space="preserve">+ </w:t>
      </w:r>
      <w:r w:rsidRPr="00110ADC">
        <w:rPr>
          <w:rFonts w:eastAsia="Times New Roman" w:hint="eastAsia"/>
          <w:i/>
          <w:highlight w:val="yellow"/>
          <w:lang w:eastAsia="ko-KR"/>
        </w:rPr>
        <w:t>T</w:t>
      </w:r>
      <w:r w:rsidRPr="00110ADC">
        <w:rPr>
          <w:rFonts w:eastAsia="Times New Roman"/>
          <w:i/>
          <w:highlight w:val="yellow"/>
          <w:vertAlign w:val="subscript"/>
          <w:lang w:eastAsia="ko-KR"/>
        </w:rPr>
        <w:t>activation_time</w:t>
      </w:r>
      <w:r w:rsidRPr="00110ADC">
        <w:rPr>
          <w:rFonts w:eastAsia="Times New Roman"/>
          <w:i/>
          <w:vertAlign w:val="subscript"/>
          <w:lang w:eastAsia="ko-KR"/>
        </w:rPr>
        <w:t xml:space="preserve"> </w:t>
      </w:r>
      <w:r w:rsidRPr="00110ADC">
        <w:rPr>
          <w:rFonts w:eastAsia="Times New Roman"/>
          <w:lang w:eastAsia="ko-KR"/>
        </w:rPr>
        <w:t xml:space="preserve">+ </w:t>
      </w:r>
      <w:r w:rsidRPr="00110ADC">
        <w:rPr>
          <w:rFonts w:eastAsia="Times New Roman"/>
          <w:i/>
          <w:lang w:eastAsia="ko-KR"/>
        </w:rPr>
        <w:t>T</w:t>
      </w:r>
      <w:r w:rsidRPr="00110ADC">
        <w:rPr>
          <w:rFonts w:eastAsia="Times New Roman"/>
          <w:i/>
          <w:vertAlign w:val="subscript"/>
          <w:lang w:eastAsia="ko-KR"/>
        </w:rPr>
        <w:t>CSI_Reporting</w:t>
      </w:r>
    </w:p>
    <w:p w14:paraId="6DE60AA5" w14:textId="77777777" w:rsidR="00110ADC" w:rsidRPr="00110ADC" w:rsidRDefault="00110ADC" w:rsidP="00110ADC">
      <w:pPr>
        <w:overflowPunct w:val="0"/>
        <w:autoSpaceDE w:val="0"/>
        <w:autoSpaceDN w:val="0"/>
        <w:adjustRightInd w:val="0"/>
        <w:ind w:left="884"/>
        <w:textAlignment w:val="baseline"/>
        <w:rPr>
          <w:lang w:eastAsia="zh-CN"/>
        </w:rPr>
      </w:pPr>
      <w:r w:rsidRPr="00110ADC">
        <w:rPr>
          <w:i/>
          <w:lang w:val="en-US" w:eastAsia="zh-CN"/>
        </w:rPr>
        <w:t>T</w:t>
      </w:r>
      <w:r w:rsidRPr="00110ADC">
        <w:rPr>
          <w:i/>
          <w:vertAlign w:val="subscript"/>
          <w:lang w:val="en-US" w:eastAsia="zh-CN"/>
        </w:rPr>
        <w:t>RRC_Process</w:t>
      </w:r>
      <w:r w:rsidRPr="00110ADC">
        <w:rPr>
          <w:lang w:eastAsia="zh-CN"/>
        </w:rPr>
        <w:t>: RRC procedure delay defined in clause 12 of TS 38.331 [2],</w:t>
      </w:r>
    </w:p>
    <w:p w14:paraId="2D3356E6" w14:textId="77777777" w:rsidR="00110ADC" w:rsidRPr="00110ADC" w:rsidRDefault="00110ADC" w:rsidP="00110ADC">
      <w:pPr>
        <w:overflowPunct w:val="0"/>
        <w:autoSpaceDE w:val="0"/>
        <w:autoSpaceDN w:val="0"/>
        <w:adjustRightInd w:val="0"/>
        <w:ind w:left="884"/>
        <w:textAlignment w:val="baseline"/>
        <w:rPr>
          <w:lang w:eastAsia="zh-CN"/>
        </w:rPr>
      </w:pPr>
      <w:r w:rsidRPr="00110ADC">
        <w:rPr>
          <w:i/>
          <w:lang w:eastAsia="zh-CN"/>
        </w:rPr>
        <w:t>T</w:t>
      </w:r>
      <w:r w:rsidRPr="00110ADC">
        <w:rPr>
          <w:i/>
          <w:vertAlign w:val="subscript"/>
          <w:lang w:eastAsia="zh-CN"/>
        </w:rPr>
        <w:t>interrupt</w:t>
      </w:r>
      <w:r w:rsidRPr="00110ADC">
        <w:rPr>
          <w:rFonts w:hint="eastAsia"/>
          <w:lang w:eastAsia="zh-CN"/>
        </w:rPr>
        <w:t>:</w:t>
      </w:r>
      <w:r w:rsidRPr="00110ADC">
        <w:rPr>
          <w:lang w:eastAsia="zh-CN"/>
        </w:rPr>
        <w:t xml:space="preserve"> Interruption time during hanover as specified in clause 6.1.1,</w:t>
      </w:r>
    </w:p>
    <w:p w14:paraId="2599923E" w14:textId="77777777" w:rsidR="00110ADC" w:rsidRPr="00110ADC" w:rsidRDefault="00110ADC" w:rsidP="00110ADC">
      <w:pPr>
        <w:overflowPunct w:val="0"/>
        <w:autoSpaceDE w:val="0"/>
        <w:autoSpaceDN w:val="0"/>
        <w:adjustRightInd w:val="0"/>
        <w:ind w:left="884"/>
        <w:textAlignment w:val="baseline"/>
        <w:rPr>
          <w:lang w:eastAsia="zh-CN"/>
        </w:rPr>
      </w:pPr>
      <w:r w:rsidRPr="00110ADC">
        <w:rPr>
          <w:i/>
          <w:lang w:val="en-US" w:eastAsia="zh-CN"/>
        </w:rPr>
        <w:t>T</w:t>
      </w:r>
      <w:r w:rsidRPr="00110ADC">
        <w:rPr>
          <w:i/>
          <w:vertAlign w:val="subscript"/>
          <w:lang w:val="en-US" w:eastAsia="zh-CN"/>
        </w:rPr>
        <w:t>2</w:t>
      </w:r>
      <w:r w:rsidRPr="00110ADC">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110ADC">
        <w:rPr>
          <w:lang w:eastAsia="zh-CN"/>
        </w:rPr>
        <w:t xml:space="preserve"> until UE has obtained a valid TA command for the target PCell,</w:t>
      </w:r>
    </w:p>
    <w:p w14:paraId="0F8C2274" w14:textId="77777777" w:rsidR="00110ADC" w:rsidRPr="00110ADC" w:rsidRDefault="00110ADC" w:rsidP="00110ADC">
      <w:pPr>
        <w:overflowPunct w:val="0"/>
        <w:autoSpaceDE w:val="0"/>
        <w:autoSpaceDN w:val="0"/>
        <w:adjustRightInd w:val="0"/>
        <w:ind w:left="884"/>
        <w:textAlignment w:val="baseline"/>
        <w:rPr>
          <w:lang w:eastAsia="zh-CN"/>
        </w:rPr>
      </w:pPr>
      <w:r w:rsidRPr="00110ADC">
        <w:rPr>
          <w:i/>
          <w:lang w:val="en-US" w:eastAsia="zh-CN"/>
        </w:rPr>
        <w:t>T</w:t>
      </w:r>
      <w:r w:rsidRPr="00110ADC">
        <w:rPr>
          <w:i/>
          <w:vertAlign w:val="subscript"/>
          <w:lang w:val="en-US" w:eastAsia="zh-CN"/>
        </w:rPr>
        <w:t>3</w:t>
      </w:r>
      <w:r w:rsidRPr="00110ADC">
        <w:rPr>
          <w:lang w:eastAsia="zh-CN"/>
        </w:rPr>
        <w:t xml:space="preserve">: Delay for applying the received TA for upling transmission in the target PCell, and greater than or equal to </w:t>
      </w:r>
      <w:r w:rsidRPr="00110ADC">
        <w:rPr>
          <w:i/>
          <w:lang w:eastAsia="zh-CN"/>
        </w:rPr>
        <w:t>k+1</w:t>
      </w:r>
      <w:r w:rsidRPr="00110ADC">
        <w:rPr>
          <w:lang w:eastAsia="zh-CN"/>
        </w:rPr>
        <w:t xml:space="preserve"> slot, where </w:t>
      </w:r>
      <w:r w:rsidRPr="00110ADC">
        <w:rPr>
          <w:i/>
          <w:lang w:eastAsia="zh-CN"/>
        </w:rPr>
        <w:t>k</w:t>
      </w:r>
      <w:r w:rsidRPr="00110ADC">
        <w:rPr>
          <w:lang w:eastAsia="zh-CN"/>
        </w:rPr>
        <w:t xml:space="preserve"> is defined in clause 4.2 in TS 38.213,</w:t>
      </w:r>
    </w:p>
    <w:p w14:paraId="1E9A5A0E" w14:textId="77777777" w:rsidR="00110ADC" w:rsidRDefault="00110ADC" w:rsidP="00110ADC">
      <w:pPr>
        <w:spacing w:after="0"/>
        <w:ind w:left="284"/>
        <w:rPr>
          <w:rFonts w:eastAsia="Times New Roman"/>
          <w:lang w:eastAsia="ko-KR"/>
        </w:rPr>
      </w:pPr>
      <w:r w:rsidRPr="00110ADC">
        <w:rPr>
          <w:rFonts w:eastAsia="Times New Roman" w:hint="eastAsia"/>
          <w:i/>
          <w:highlight w:val="yellow"/>
          <w:lang w:eastAsia="ko-KR"/>
        </w:rPr>
        <w:t>T</w:t>
      </w:r>
      <w:r w:rsidRPr="00110ADC">
        <w:rPr>
          <w:rFonts w:eastAsia="Times New Roman"/>
          <w:i/>
          <w:highlight w:val="yellow"/>
          <w:vertAlign w:val="subscript"/>
          <w:lang w:eastAsia="ko-KR"/>
        </w:rPr>
        <w:t>activation_time</w:t>
      </w:r>
      <w:r w:rsidRPr="00110ADC">
        <w:rPr>
          <w:rFonts w:eastAsia="Times New Roman"/>
          <w:lang w:eastAsia="ko-KR"/>
        </w:rPr>
        <w:t xml:space="preserve"> and </w:t>
      </w:r>
      <w:r w:rsidRPr="00110ADC">
        <w:rPr>
          <w:rFonts w:eastAsia="Times New Roman"/>
          <w:i/>
          <w:lang w:eastAsia="ko-KR"/>
        </w:rPr>
        <w:t>T</w:t>
      </w:r>
      <w:r w:rsidRPr="00110ADC">
        <w:rPr>
          <w:rFonts w:eastAsia="Times New Roman"/>
          <w:i/>
          <w:vertAlign w:val="subscript"/>
          <w:lang w:eastAsia="ko-KR"/>
        </w:rPr>
        <w:t>CSI_Reporting</w:t>
      </w:r>
      <w:r w:rsidRPr="00110ADC">
        <w:rPr>
          <w:rFonts w:eastAsia="Times New Roman" w:hint="eastAsia"/>
          <w:lang w:eastAsia="ko-KR"/>
        </w:rPr>
        <w:t xml:space="preserve"> </w:t>
      </w:r>
      <w:r w:rsidRPr="00110ADC">
        <w:rPr>
          <w:rFonts w:eastAsia="Times New Roman"/>
          <w:lang w:eastAsia="ko-KR"/>
        </w:rPr>
        <w:t xml:space="preserve">are specified in </w:t>
      </w:r>
      <w:r w:rsidRPr="00110ADC">
        <w:rPr>
          <w:rFonts w:eastAsia="Times New Roman"/>
          <w:highlight w:val="yellow"/>
          <w:lang w:eastAsia="ko-KR"/>
        </w:rPr>
        <w:t>clause 8.3.2</w:t>
      </w:r>
      <w:r w:rsidRPr="00110ADC">
        <w:rPr>
          <w:rFonts w:eastAsia="Times New Roman" w:hint="eastAsia"/>
          <w:lang w:eastAsia="ko-KR"/>
        </w:rPr>
        <w:t>.</w:t>
      </w:r>
    </w:p>
    <w:p w14:paraId="59F01B3F" w14:textId="66CB4170" w:rsidR="00110ADC" w:rsidRDefault="00110ADC" w:rsidP="00110ADC">
      <w:pPr>
        <w:spacing w:after="0"/>
        <w:ind w:left="284"/>
        <w:rPr>
          <w:rFonts w:asciiTheme="minorHAnsi" w:hAnsiTheme="minorHAnsi" w:cstheme="minorHAnsi"/>
          <w:sz w:val="22"/>
          <w:lang w:val="en-CA"/>
        </w:rPr>
      </w:pPr>
      <w:r>
        <w:rPr>
          <w:rFonts w:eastAsia="Times New Roman"/>
          <w:lang w:eastAsia="ko-KR"/>
        </w:rPr>
        <w:t>[…]</w:t>
      </w:r>
    </w:p>
    <w:p w14:paraId="2352EC85" w14:textId="77777777" w:rsidR="008F29FC" w:rsidRDefault="008F29FC" w:rsidP="0082620D">
      <w:pPr>
        <w:spacing w:after="0"/>
        <w:rPr>
          <w:rFonts w:asciiTheme="minorHAnsi" w:hAnsiTheme="minorHAnsi" w:cstheme="minorHAnsi"/>
          <w:sz w:val="22"/>
          <w:lang w:val="en-CA"/>
        </w:rPr>
      </w:pPr>
    </w:p>
    <w:p w14:paraId="272C5971" w14:textId="4E6F5923" w:rsidR="00110ADC" w:rsidRDefault="00110ADC" w:rsidP="0082620D">
      <w:pPr>
        <w:spacing w:after="0"/>
        <w:rPr>
          <w:rFonts w:asciiTheme="minorHAnsi" w:hAnsiTheme="minorHAnsi" w:cstheme="minorHAnsi"/>
          <w:sz w:val="22"/>
        </w:rPr>
      </w:pPr>
      <w:r w:rsidRPr="00110ADC">
        <w:rPr>
          <w:rFonts w:asciiTheme="minorHAnsi" w:hAnsiTheme="minorHAnsi" w:cstheme="minorHAnsi"/>
          <w:bCs/>
          <w:sz w:val="22"/>
          <w:szCs w:val="22"/>
          <w:lang w:eastAsia="en-GB"/>
        </w:rPr>
        <w:t xml:space="preserve">Similar </w:t>
      </w:r>
      <w:r>
        <w:rPr>
          <w:rFonts w:asciiTheme="minorHAnsi" w:hAnsiTheme="minorHAnsi" w:cstheme="minorHAnsi"/>
          <w:bCs/>
          <w:sz w:val="22"/>
          <w:szCs w:val="22"/>
          <w:lang w:eastAsia="en-GB"/>
        </w:rPr>
        <w:t xml:space="preserve">to the case above, a dedicated definition </w:t>
      </w:r>
      <w:r>
        <w:rPr>
          <w:rFonts w:asciiTheme="minorHAnsi" w:hAnsiTheme="minorHAnsi" w:cstheme="minorHAnsi"/>
          <w:sz w:val="22"/>
        </w:rPr>
        <w:t>of T</w:t>
      </w:r>
      <w:r w:rsidRPr="0056731C">
        <w:rPr>
          <w:rFonts w:asciiTheme="minorHAnsi" w:hAnsiTheme="minorHAnsi" w:cstheme="minorHAnsi"/>
          <w:sz w:val="22"/>
          <w:vertAlign w:val="subscript"/>
        </w:rPr>
        <w:t>FirstSSB</w:t>
      </w:r>
      <w:r>
        <w:rPr>
          <w:rFonts w:asciiTheme="minorHAnsi" w:hAnsiTheme="minorHAnsi" w:cstheme="minorHAnsi"/>
          <w:sz w:val="22"/>
        </w:rPr>
        <w:t xml:space="preserve"> and T</w:t>
      </w:r>
      <w:r w:rsidRPr="0056731C">
        <w:rPr>
          <w:rFonts w:asciiTheme="minorHAnsi" w:hAnsiTheme="minorHAnsi" w:cstheme="minorHAnsi"/>
          <w:sz w:val="22"/>
          <w:vertAlign w:val="subscript"/>
        </w:rPr>
        <w:t>FirstSSB_MAX</w:t>
      </w:r>
      <w:r>
        <w:rPr>
          <w:rFonts w:asciiTheme="minorHAnsi" w:hAnsiTheme="minorHAnsi" w:cstheme="minorHAnsi"/>
          <w:sz w:val="22"/>
        </w:rPr>
        <w:t xml:space="preserve"> is needed for </w:t>
      </w:r>
      <w:r>
        <w:rPr>
          <w:rFonts w:asciiTheme="minorHAnsi" w:hAnsiTheme="minorHAnsi" w:cstheme="minorHAnsi"/>
          <w:i/>
          <w:iCs/>
          <w:sz w:val="22"/>
        </w:rPr>
        <w:t>Direct SCell Activation at Handover</w:t>
      </w:r>
      <w:r>
        <w:rPr>
          <w:rFonts w:asciiTheme="minorHAnsi" w:hAnsiTheme="minorHAnsi" w:cstheme="minorHAnsi"/>
          <w:sz w:val="22"/>
        </w:rPr>
        <w:t>. The timeline here is different from the previous case, hence we propose the following definitions to be introduced in clause 8.3.5:</w:t>
      </w:r>
    </w:p>
    <w:p w14:paraId="20BB6C0F" w14:textId="512D34D8" w:rsidR="00110ADC" w:rsidRDefault="00110ADC" w:rsidP="0082620D">
      <w:pPr>
        <w:spacing w:after="0"/>
        <w:rPr>
          <w:rFonts w:asciiTheme="minorHAnsi" w:hAnsiTheme="minorHAnsi" w:cstheme="minorHAnsi"/>
          <w:sz w:val="22"/>
        </w:rPr>
      </w:pPr>
    </w:p>
    <w:p w14:paraId="125D0E1A" w14:textId="77777777" w:rsidR="00110ADC" w:rsidRPr="00110ADC" w:rsidRDefault="00110ADC" w:rsidP="00110ADC">
      <w:pPr>
        <w:overflowPunct w:val="0"/>
        <w:autoSpaceDE w:val="0"/>
        <w:autoSpaceDN w:val="0"/>
        <w:adjustRightInd w:val="0"/>
        <w:ind w:leftChars="283" w:left="566"/>
        <w:textAlignment w:val="baseline"/>
        <w:rPr>
          <w:rFonts w:eastAsia="Times New Roman"/>
          <w:iCs/>
          <w:lang w:eastAsia="ko-KR"/>
        </w:rPr>
      </w:pPr>
      <w:r w:rsidRPr="00110ADC">
        <w:rPr>
          <w:rFonts w:eastAsia="Times New Roman"/>
          <w:iCs/>
          <w:lang w:eastAsia="ko-KR"/>
        </w:rPr>
        <w:t>[…]</w:t>
      </w:r>
    </w:p>
    <w:p w14:paraId="181A716F" w14:textId="5CB7CDBF" w:rsidR="00110ADC" w:rsidRPr="00110ADC" w:rsidRDefault="00110ADC" w:rsidP="00110ADC">
      <w:pPr>
        <w:overflowPunct w:val="0"/>
        <w:autoSpaceDE w:val="0"/>
        <w:autoSpaceDN w:val="0"/>
        <w:adjustRightInd w:val="0"/>
        <w:ind w:leftChars="300" w:left="600"/>
        <w:textAlignment w:val="baseline"/>
        <w:rPr>
          <w:rFonts w:eastAsia="Times New Roman"/>
          <w:highlight w:val="cyan"/>
          <w:lang w:eastAsia="ko-KR"/>
        </w:rPr>
      </w:pPr>
      <w:r w:rsidRPr="00110ADC">
        <w:rPr>
          <w:rFonts w:eastAsia="Times New Roman" w:hint="eastAsia"/>
          <w:i/>
          <w:lang w:eastAsia="ko-KR"/>
        </w:rPr>
        <w:t>T</w:t>
      </w:r>
      <w:r w:rsidRPr="00110ADC">
        <w:rPr>
          <w:rFonts w:eastAsia="Times New Roman"/>
          <w:i/>
          <w:vertAlign w:val="subscript"/>
          <w:lang w:eastAsia="ko-KR"/>
        </w:rPr>
        <w:t>activation_time</w:t>
      </w:r>
      <w:r w:rsidRPr="00110ADC">
        <w:rPr>
          <w:rFonts w:eastAsia="Times New Roman"/>
          <w:lang w:eastAsia="ko-KR"/>
        </w:rPr>
        <w:t xml:space="preserve"> and </w:t>
      </w:r>
      <w:r w:rsidRPr="00110ADC">
        <w:rPr>
          <w:rFonts w:eastAsia="Times New Roman"/>
          <w:i/>
          <w:lang w:eastAsia="ko-KR"/>
        </w:rPr>
        <w:t>T</w:t>
      </w:r>
      <w:r w:rsidRPr="00110ADC">
        <w:rPr>
          <w:rFonts w:eastAsia="Times New Roman"/>
          <w:i/>
          <w:vertAlign w:val="subscript"/>
          <w:lang w:eastAsia="ko-KR"/>
        </w:rPr>
        <w:t>CSI_Reporting</w:t>
      </w:r>
      <w:r w:rsidRPr="00110ADC">
        <w:rPr>
          <w:rFonts w:eastAsia="Times New Roman" w:hint="eastAsia"/>
          <w:lang w:eastAsia="ko-KR"/>
        </w:rPr>
        <w:t xml:space="preserve"> </w:t>
      </w:r>
      <w:r w:rsidRPr="00110ADC">
        <w:rPr>
          <w:rFonts w:eastAsia="Times New Roman"/>
          <w:lang w:eastAsia="ko-KR"/>
        </w:rPr>
        <w:t>are specified in clause 8.3.2</w:t>
      </w:r>
      <w:r w:rsidRPr="00110ADC">
        <w:rPr>
          <w:rFonts w:eastAsia="Times New Roman"/>
          <w:highlight w:val="cyan"/>
          <w:lang w:eastAsia="ko-KR"/>
        </w:rPr>
        <w:t>, where the following definitions of T</w:t>
      </w:r>
      <w:r w:rsidRPr="00110ADC">
        <w:rPr>
          <w:rFonts w:eastAsia="Times New Roman"/>
          <w:highlight w:val="cyan"/>
          <w:vertAlign w:val="subscript"/>
          <w:lang w:eastAsia="ko-KR"/>
        </w:rPr>
        <w:t>FirstSSB</w:t>
      </w:r>
      <w:r w:rsidRPr="00110ADC">
        <w:rPr>
          <w:rFonts w:eastAsia="Times New Roman"/>
          <w:highlight w:val="cyan"/>
          <w:lang w:eastAsia="ko-KR"/>
        </w:rPr>
        <w:t xml:space="preserve"> and T</w:t>
      </w:r>
      <w:r w:rsidRPr="00110ADC">
        <w:rPr>
          <w:rFonts w:eastAsia="Times New Roman"/>
          <w:highlight w:val="cyan"/>
          <w:vertAlign w:val="subscript"/>
          <w:lang w:eastAsia="ko-KR"/>
        </w:rPr>
        <w:t xml:space="preserve">FirstSSB_MAX </w:t>
      </w:r>
      <w:r w:rsidRPr="00110ADC">
        <w:rPr>
          <w:rFonts w:eastAsia="Times New Roman"/>
          <w:highlight w:val="cyan"/>
          <w:lang w:eastAsia="ko-KR"/>
        </w:rPr>
        <w:t>shall override the existing ones:</w:t>
      </w:r>
    </w:p>
    <w:p w14:paraId="497E7DB3" w14:textId="77777777" w:rsidR="00110ADC" w:rsidRPr="00110ADC" w:rsidRDefault="00110ADC" w:rsidP="00110ADC">
      <w:pPr>
        <w:overflowPunct w:val="0"/>
        <w:autoSpaceDE w:val="0"/>
        <w:autoSpaceDN w:val="0"/>
        <w:adjustRightInd w:val="0"/>
        <w:ind w:leftChars="300" w:left="600"/>
        <w:textAlignment w:val="baseline"/>
        <w:rPr>
          <w:rFonts w:eastAsia="Times New Roman"/>
          <w:highlight w:val="cyan"/>
          <w:vertAlign w:val="subscript"/>
          <w:lang w:eastAsia="ko-KR"/>
        </w:rPr>
      </w:pPr>
      <w:r w:rsidRPr="00110ADC">
        <w:rPr>
          <w:rFonts w:eastAsia="Times New Roman"/>
          <w:highlight w:val="cyan"/>
          <w:lang w:eastAsia="zh-CN"/>
        </w:rPr>
        <w:t xml:space="preserve">- </w:t>
      </w:r>
      <w:r w:rsidRPr="00110ADC">
        <w:rPr>
          <w:rFonts w:eastAsia="Times New Roman"/>
          <w:highlight w:val="cyan"/>
          <w:lang w:eastAsia="zh-CN"/>
        </w:rPr>
        <w:tab/>
        <w:t>T</w:t>
      </w:r>
      <w:r w:rsidRPr="00110ADC">
        <w:rPr>
          <w:rFonts w:eastAsia="Times New Roman"/>
          <w:highlight w:val="cyan"/>
          <w:vertAlign w:val="subscript"/>
          <w:lang w:eastAsia="zh-CN"/>
        </w:rPr>
        <w:t>FirstSSB</w:t>
      </w:r>
      <w:r w:rsidRPr="00110ADC">
        <w:rPr>
          <w:rFonts w:eastAsia="Times New Roman"/>
          <w:highlight w:val="cyan"/>
          <w:lang w:eastAsia="zh-CN"/>
        </w:rPr>
        <w:t xml:space="preserve">: the time to first SSB indicated by the SMTC after slot </w:t>
      </w:r>
      <w:r w:rsidRPr="00110ADC">
        <w:rPr>
          <w:rFonts w:eastAsia="Times New Roman"/>
          <w:i/>
          <w:iCs/>
          <w:highlight w:val="cyan"/>
          <w:lang w:eastAsia="zh-CN"/>
        </w:rPr>
        <w:t>n + T</w:t>
      </w:r>
      <w:r w:rsidRPr="00110ADC">
        <w:rPr>
          <w:rFonts w:eastAsia="Times New Roman"/>
          <w:i/>
          <w:iCs/>
          <w:highlight w:val="cyan"/>
          <w:vertAlign w:val="subscript"/>
          <w:lang w:eastAsia="zh-CN"/>
        </w:rPr>
        <w:t xml:space="preserve">RRC_Process </w:t>
      </w:r>
      <w:r w:rsidRPr="00110ADC">
        <w:rPr>
          <w:rFonts w:eastAsia="Times New Roman"/>
          <w:i/>
          <w:iCs/>
          <w:highlight w:val="cyan"/>
          <w:lang w:eastAsia="zh-CN"/>
        </w:rPr>
        <w:t>+ T</w:t>
      </w:r>
      <w:r w:rsidRPr="00110ADC">
        <w:rPr>
          <w:rFonts w:eastAsia="Times New Roman"/>
          <w:i/>
          <w:iCs/>
          <w:highlight w:val="cyan"/>
          <w:vertAlign w:val="subscript"/>
          <w:lang w:eastAsia="zh-CN"/>
        </w:rPr>
        <w:t>interrupt</w:t>
      </w:r>
      <w:r w:rsidRPr="00110ADC">
        <w:rPr>
          <w:rFonts w:eastAsia="Times New Roman"/>
          <w:i/>
          <w:iCs/>
          <w:highlight w:val="cyan"/>
          <w:lang w:eastAsia="zh-CN"/>
        </w:rPr>
        <w:t xml:space="preserve"> + T</w:t>
      </w:r>
      <w:r w:rsidRPr="00110ADC">
        <w:rPr>
          <w:rFonts w:eastAsia="Times New Roman"/>
          <w:i/>
          <w:iCs/>
          <w:highlight w:val="cyan"/>
          <w:vertAlign w:val="subscript"/>
          <w:lang w:eastAsia="zh-CN"/>
        </w:rPr>
        <w:t>2</w:t>
      </w:r>
      <w:r w:rsidRPr="00110ADC">
        <w:rPr>
          <w:rFonts w:eastAsia="Times New Roman"/>
          <w:i/>
          <w:iCs/>
          <w:highlight w:val="cyan"/>
          <w:lang w:eastAsia="zh-CN"/>
        </w:rPr>
        <w:t xml:space="preserve"> + T</w:t>
      </w:r>
      <w:r w:rsidRPr="00110ADC">
        <w:rPr>
          <w:rFonts w:eastAsia="Times New Roman"/>
          <w:i/>
          <w:iCs/>
          <w:highlight w:val="cyan"/>
          <w:vertAlign w:val="subscript"/>
          <w:lang w:eastAsia="zh-CN"/>
        </w:rPr>
        <w:t>3</w:t>
      </w:r>
    </w:p>
    <w:p w14:paraId="14A915B8" w14:textId="77777777" w:rsidR="00110ADC" w:rsidRPr="00110ADC" w:rsidRDefault="00110ADC" w:rsidP="00110ADC">
      <w:pPr>
        <w:overflowPunct w:val="0"/>
        <w:autoSpaceDE w:val="0"/>
        <w:autoSpaceDN w:val="0"/>
        <w:adjustRightInd w:val="0"/>
        <w:ind w:leftChars="299" w:left="849" w:hanging="251"/>
        <w:textAlignment w:val="baseline"/>
        <w:rPr>
          <w:rFonts w:eastAsia="Times New Roman"/>
          <w:highlight w:val="cyan"/>
          <w:lang w:eastAsia="ko-KR"/>
        </w:rPr>
      </w:pPr>
      <w:r w:rsidRPr="00110ADC">
        <w:rPr>
          <w:rFonts w:eastAsia="Times New Roman"/>
          <w:highlight w:val="cyan"/>
          <w:lang w:eastAsia="zh-CN"/>
        </w:rPr>
        <w:t xml:space="preserve">- </w:t>
      </w:r>
      <w:r w:rsidRPr="00110ADC">
        <w:rPr>
          <w:rFonts w:eastAsia="Times New Roman"/>
          <w:highlight w:val="cyan"/>
          <w:lang w:eastAsia="zh-CN"/>
        </w:rPr>
        <w:tab/>
        <w:t>T</w:t>
      </w:r>
      <w:r w:rsidRPr="00110ADC">
        <w:rPr>
          <w:rFonts w:eastAsia="Times New Roman"/>
          <w:highlight w:val="cyan"/>
          <w:vertAlign w:val="subscript"/>
          <w:lang w:eastAsia="zh-CN"/>
        </w:rPr>
        <w:t>FirstSSB_MAX</w:t>
      </w:r>
      <w:r w:rsidRPr="00110ADC">
        <w:rPr>
          <w:rFonts w:eastAsia="Times New Roman"/>
          <w:highlight w:val="cyan"/>
          <w:lang w:eastAsia="zh-CN"/>
        </w:rPr>
        <w:t xml:space="preserve">: the time to first SSB indicated by the SMTC after slot </w:t>
      </w:r>
      <w:r w:rsidRPr="00110ADC">
        <w:rPr>
          <w:rFonts w:eastAsia="Times New Roman"/>
          <w:i/>
          <w:iCs/>
          <w:highlight w:val="cyan"/>
          <w:lang w:eastAsia="zh-CN"/>
        </w:rPr>
        <w:t>n + T</w:t>
      </w:r>
      <w:r w:rsidRPr="00110ADC">
        <w:rPr>
          <w:rFonts w:eastAsia="Times New Roman"/>
          <w:i/>
          <w:iCs/>
          <w:highlight w:val="cyan"/>
          <w:vertAlign w:val="subscript"/>
          <w:lang w:eastAsia="zh-CN"/>
        </w:rPr>
        <w:t xml:space="preserve">RRC_Process </w:t>
      </w:r>
      <w:r w:rsidRPr="00110ADC">
        <w:rPr>
          <w:rFonts w:eastAsia="Times New Roman"/>
          <w:i/>
          <w:iCs/>
          <w:highlight w:val="cyan"/>
          <w:lang w:eastAsia="zh-CN"/>
        </w:rPr>
        <w:t>+ T</w:t>
      </w:r>
      <w:r w:rsidRPr="00110ADC">
        <w:rPr>
          <w:rFonts w:eastAsia="Times New Roman"/>
          <w:i/>
          <w:iCs/>
          <w:highlight w:val="cyan"/>
          <w:vertAlign w:val="subscript"/>
          <w:lang w:eastAsia="zh-CN"/>
        </w:rPr>
        <w:t>interrupt</w:t>
      </w:r>
      <w:r w:rsidRPr="00110ADC">
        <w:rPr>
          <w:rFonts w:eastAsia="Times New Roman"/>
          <w:i/>
          <w:iCs/>
          <w:highlight w:val="cyan"/>
          <w:lang w:eastAsia="zh-CN"/>
        </w:rPr>
        <w:t xml:space="preserve"> + T</w:t>
      </w:r>
      <w:r w:rsidRPr="00110ADC">
        <w:rPr>
          <w:rFonts w:eastAsia="Times New Roman"/>
          <w:i/>
          <w:iCs/>
          <w:highlight w:val="cyan"/>
          <w:vertAlign w:val="subscript"/>
          <w:lang w:eastAsia="zh-CN"/>
        </w:rPr>
        <w:t>2</w:t>
      </w:r>
      <w:r w:rsidRPr="00110ADC">
        <w:rPr>
          <w:rFonts w:eastAsia="Times New Roman"/>
          <w:i/>
          <w:iCs/>
          <w:highlight w:val="cyan"/>
          <w:lang w:eastAsia="zh-CN"/>
        </w:rPr>
        <w:t xml:space="preserve"> + T</w:t>
      </w:r>
      <w:r w:rsidRPr="00110ADC">
        <w:rPr>
          <w:rFonts w:eastAsia="Times New Roman"/>
          <w:i/>
          <w:iCs/>
          <w:highlight w:val="cyan"/>
          <w:vertAlign w:val="subscript"/>
          <w:lang w:eastAsia="zh-CN"/>
        </w:rPr>
        <w:t>3</w:t>
      </w:r>
      <w:r w:rsidRPr="00110ADC">
        <w:rPr>
          <w:rFonts w:eastAsia="Times New Roman"/>
          <w:highlight w:val="cyan"/>
          <w:lang w:eastAsia="zh-CN"/>
        </w:rPr>
        <w:t>, further fulfilling:</w:t>
      </w:r>
    </w:p>
    <w:p w14:paraId="35B2F794" w14:textId="77777777" w:rsidR="00110ADC" w:rsidRPr="00110ADC" w:rsidRDefault="00110ADC" w:rsidP="00110ADC">
      <w:pPr>
        <w:ind w:left="1135" w:hanging="284"/>
        <w:rPr>
          <w:rFonts w:eastAsia="Times New Roman"/>
          <w:highlight w:val="cyan"/>
          <w:lang w:eastAsia="zh-CN"/>
        </w:rPr>
      </w:pPr>
      <w:r w:rsidRPr="00110ADC">
        <w:rPr>
          <w:rFonts w:eastAsia="Times New Roman"/>
          <w:highlight w:val="cyan"/>
          <w:lang w:eastAsia="zh-CN"/>
        </w:rPr>
        <w:lastRenderedPageBreak/>
        <w:t>-</w:t>
      </w:r>
      <w:r w:rsidRPr="00110ADC">
        <w:rPr>
          <w:rFonts w:eastAsia="Times New Roman"/>
          <w:highlight w:val="cya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DD0CA66" w14:textId="16F2BCA3" w:rsidR="00110ADC" w:rsidRDefault="00110ADC" w:rsidP="00110ADC">
      <w:pPr>
        <w:overflowPunct w:val="0"/>
        <w:autoSpaceDE w:val="0"/>
        <w:autoSpaceDN w:val="0"/>
        <w:adjustRightInd w:val="0"/>
        <w:ind w:leftChars="425" w:left="1133" w:hanging="283"/>
        <w:textAlignment w:val="baseline"/>
        <w:rPr>
          <w:rFonts w:eastAsia="Times New Roman"/>
          <w:lang w:eastAsia="ko-KR"/>
        </w:rPr>
      </w:pPr>
      <w:r w:rsidRPr="00110ADC">
        <w:rPr>
          <w:rFonts w:eastAsia="Times New Roman"/>
          <w:highlight w:val="cyan"/>
          <w:lang w:eastAsia="zh-CN"/>
        </w:rPr>
        <w:t>-</w:t>
      </w:r>
      <w:r w:rsidRPr="00110ADC">
        <w:rPr>
          <w:rFonts w:eastAsia="Times New Roman"/>
          <w:highlight w:val="cyan"/>
          <w:lang w:eastAsia="zh-CN"/>
        </w:rPr>
        <w:tab/>
        <w:t>In FR2, the occasion when all active serving cells and SCells being activated or released are transmitting SSB bursts in the same slot.</w:t>
      </w:r>
      <w:r w:rsidRPr="00110ADC">
        <w:rPr>
          <w:rFonts w:eastAsia="Times New Roman" w:hint="eastAsia"/>
          <w:lang w:eastAsia="ko-KR"/>
        </w:rPr>
        <w:t xml:space="preserve"> </w:t>
      </w:r>
    </w:p>
    <w:p w14:paraId="793B6DBD" w14:textId="78A3537E" w:rsidR="00110ADC" w:rsidRPr="00110ADC" w:rsidRDefault="00110ADC" w:rsidP="00110ADC">
      <w:pPr>
        <w:overflowPunct w:val="0"/>
        <w:autoSpaceDE w:val="0"/>
        <w:autoSpaceDN w:val="0"/>
        <w:adjustRightInd w:val="0"/>
        <w:ind w:left="567" w:hanging="1"/>
        <w:textAlignment w:val="baseline"/>
        <w:rPr>
          <w:rFonts w:eastAsia="Times New Roman"/>
          <w:lang w:eastAsia="ko-KR"/>
        </w:rPr>
      </w:pPr>
      <w:r>
        <w:rPr>
          <w:rFonts w:eastAsia="Times New Roman"/>
          <w:lang w:eastAsia="ko-KR"/>
        </w:rPr>
        <w:t>[…]</w:t>
      </w:r>
    </w:p>
    <w:p w14:paraId="4027B28F" w14:textId="194AF05C" w:rsidR="00110ADC" w:rsidRPr="00380D7D" w:rsidRDefault="00110ADC" w:rsidP="00110ADC">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Observation </w:t>
      </w:r>
      <w:r>
        <w:rPr>
          <w:rFonts w:asciiTheme="minorHAnsi" w:hAnsiTheme="minorHAnsi" w:cstheme="minorHAnsi"/>
          <w:b/>
          <w:color w:val="1F497D" w:themeColor="text2"/>
          <w:sz w:val="22"/>
          <w:szCs w:val="22"/>
          <w:lang w:eastAsia="en-GB"/>
        </w:rPr>
        <w:t>2</w:t>
      </w:r>
      <w:r w:rsidRPr="00380D7D">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 xml:space="preserve">FirstSSB_MAX </w:t>
      </w:r>
      <w:r>
        <w:rPr>
          <w:rFonts w:asciiTheme="minorHAnsi" w:hAnsiTheme="minorHAnsi" w:cstheme="minorHAnsi"/>
          <w:bCs/>
          <w:color w:val="1F497D" w:themeColor="text2"/>
          <w:sz w:val="22"/>
          <w:szCs w:val="22"/>
          <w:lang w:eastAsia="en-GB"/>
        </w:rPr>
        <w:t>which are part of the definition of T</w:t>
      </w:r>
      <w:r w:rsidRPr="00380D7D">
        <w:rPr>
          <w:rFonts w:asciiTheme="minorHAnsi" w:hAnsiTheme="minorHAnsi" w:cstheme="minorHAnsi"/>
          <w:bCs/>
          <w:color w:val="1F497D" w:themeColor="text2"/>
          <w:sz w:val="22"/>
          <w:szCs w:val="22"/>
          <w:vertAlign w:val="subscript"/>
          <w:lang w:eastAsia="en-GB"/>
        </w:rPr>
        <w:t>activation_time</w:t>
      </w:r>
      <w:r>
        <w:rPr>
          <w:rFonts w:asciiTheme="minorHAnsi" w:hAnsiTheme="minorHAnsi" w:cstheme="minorHAnsi"/>
          <w:bCs/>
          <w:color w:val="1F497D" w:themeColor="text2"/>
          <w:sz w:val="22"/>
          <w:szCs w:val="22"/>
          <w:lang w:eastAsia="en-GB"/>
        </w:rPr>
        <w:t xml:space="preserve"> are not the same for </w:t>
      </w:r>
      <w:r w:rsidRPr="00380D7D">
        <w:rPr>
          <w:rFonts w:asciiTheme="minorHAnsi" w:hAnsiTheme="minorHAnsi" w:cstheme="minorHAnsi"/>
          <w:bCs/>
          <w:i/>
          <w:iCs/>
          <w:color w:val="1F497D" w:themeColor="text2"/>
          <w:sz w:val="22"/>
          <w:szCs w:val="22"/>
          <w:lang w:eastAsia="en-GB"/>
        </w:rPr>
        <w:t>SCell activation of deactivated SCell</w:t>
      </w:r>
      <w:r>
        <w:rPr>
          <w:rFonts w:asciiTheme="minorHAnsi" w:hAnsiTheme="minorHAnsi" w:cstheme="minorHAnsi"/>
          <w:bCs/>
          <w:color w:val="1F497D" w:themeColor="text2"/>
          <w:sz w:val="22"/>
          <w:szCs w:val="22"/>
          <w:lang w:eastAsia="en-GB"/>
        </w:rPr>
        <w:t xml:space="preserve"> (8.3.2) and </w:t>
      </w:r>
      <w:r w:rsidRPr="00380D7D">
        <w:rPr>
          <w:rFonts w:asciiTheme="minorHAnsi" w:hAnsiTheme="minorHAnsi" w:cstheme="minorHAnsi"/>
          <w:bCs/>
          <w:i/>
          <w:iCs/>
          <w:color w:val="1F497D" w:themeColor="text2"/>
          <w:sz w:val="22"/>
          <w:szCs w:val="22"/>
          <w:lang w:eastAsia="en-GB"/>
        </w:rPr>
        <w:t xml:space="preserve">Direct SCell activation at </w:t>
      </w:r>
      <w:r>
        <w:rPr>
          <w:rFonts w:asciiTheme="minorHAnsi" w:hAnsiTheme="minorHAnsi" w:cstheme="minorHAnsi"/>
          <w:bCs/>
          <w:i/>
          <w:iCs/>
          <w:color w:val="1F497D" w:themeColor="text2"/>
          <w:sz w:val="22"/>
          <w:szCs w:val="22"/>
          <w:lang w:eastAsia="en-GB"/>
        </w:rPr>
        <w:t>Handover</w:t>
      </w:r>
      <w:r>
        <w:rPr>
          <w:rFonts w:asciiTheme="minorHAnsi" w:hAnsiTheme="minorHAnsi" w:cstheme="minorHAnsi"/>
          <w:bCs/>
          <w:color w:val="1F497D" w:themeColor="text2"/>
          <w:sz w:val="22"/>
          <w:szCs w:val="22"/>
          <w:lang w:eastAsia="en-GB"/>
        </w:rPr>
        <w:t xml:space="preserve"> (8.3.5), since the former is based on reception and processing of a MAC command and the latter is based on processing of a RRC message</w:t>
      </w:r>
      <w:r w:rsidR="00110F9D">
        <w:rPr>
          <w:rFonts w:asciiTheme="minorHAnsi" w:hAnsiTheme="minorHAnsi" w:cstheme="minorHAnsi"/>
          <w:bCs/>
          <w:color w:val="1F497D" w:themeColor="text2"/>
          <w:sz w:val="22"/>
          <w:szCs w:val="22"/>
          <w:lang w:eastAsia="en-GB"/>
        </w:rPr>
        <w:t xml:space="preserve"> followed by actions related to handover</w:t>
      </w:r>
      <w:r>
        <w:rPr>
          <w:rFonts w:asciiTheme="minorHAnsi" w:hAnsiTheme="minorHAnsi" w:cstheme="minorHAnsi"/>
          <w:bCs/>
          <w:color w:val="1F497D" w:themeColor="text2"/>
          <w:sz w:val="22"/>
          <w:szCs w:val="22"/>
          <w:lang w:eastAsia="en-GB"/>
        </w:rPr>
        <w:t>.</w:t>
      </w:r>
    </w:p>
    <w:p w14:paraId="4DF9EA4B" w14:textId="77777777" w:rsidR="00110ADC" w:rsidRDefault="00110ADC" w:rsidP="00110ADC">
      <w:pPr>
        <w:spacing w:after="0"/>
        <w:rPr>
          <w:rFonts w:asciiTheme="minorHAnsi" w:hAnsiTheme="minorHAnsi" w:cstheme="minorHAnsi"/>
          <w:sz w:val="22"/>
        </w:rPr>
      </w:pPr>
    </w:p>
    <w:p w14:paraId="079E30FE" w14:textId="1C40AD98" w:rsidR="00110ADC" w:rsidRDefault="00110ADC" w:rsidP="00110ADC">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3</w:t>
      </w:r>
      <w:r w:rsidRPr="00380D7D">
        <w:rPr>
          <w:rFonts w:asciiTheme="minorHAnsi" w:hAnsiTheme="minorHAnsi" w:cstheme="minorHAnsi"/>
          <w:b/>
          <w:color w:val="1F497D" w:themeColor="text2"/>
          <w:sz w:val="22"/>
          <w:szCs w:val="22"/>
          <w:lang w:eastAsia="en-GB"/>
        </w:rPr>
        <w:t>:</w:t>
      </w:r>
      <w:r>
        <w:rPr>
          <w:rFonts w:asciiTheme="minorHAnsi" w:hAnsiTheme="minorHAnsi" w:cstheme="minorHAnsi"/>
          <w:bCs/>
          <w:color w:val="1F497D" w:themeColor="text2"/>
          <w:sz w:val="22"/>
          <w:szCs w:val="22"/>
          <w:lang w:eastAsia="en-GB"/>
        </w:rPr>
        <w:t xml:space="preserve"> For </w:t>
      </w:r>
      <w:r w:rsidRPr="00380D7D">
        <w:rPr>
          <w:rFonts w:asciiTheme="minorHAnsi" w:hAnsiTheme="minorHAnsi" w:cstheme="minorHAnsi"/>
          <w:bCs/>
          <w:i/>
          <w:iCs/>
          <w:color w:val="1F497D" w:themeColor="text2"/>
          <w:sz w:val="22"/>
          <w:szCs w:val="22"/>
          <w:lang w:eastAsia="en-GB"/>
        </w:rPr>
        <w:t xml:space="preserve">Direct SCell </w:t>
      </w:r>
      <w:r w:rsidR="001004B9">
        <w:rPr>
          <w:rFonts w:asciiTheme="minorHAnsi" w:hAnsiTheme="minorHAnsi" w:cstheme="minorHAnsi"/>
          <w:bCs/>
          <w:i/>
          <w:iCs/>
          <w:color w:val="1F497D" w:themeColor="text2"/>
          <w:sz w:val="22"/>
          <w:szCs w:val="22"/>
          <w:lang w:eastAsia="en-GB"/>
        </w:rPr>
        <w:t>A</w:t>
      </w:r>
      <w:r w:rsidRPr="00380D7D">
        <w:rPr>
          <w:rFonts w:asciiTheme="minorHAnsi" w:hAnsiTheme="minorHAnsi" w:cstheme="minorHAnsi"/>
          <w:bCs/>
          <w:i/>
          <w:iCs/>
          <w:color w:val="1F497D" w:themeColor="text2"/>
          <w:sz w:val="22"/>
          <w:szCs w:val="22"/>
          <w:lang w:eastAsia="en-GB"/>
        </w:rPr>
        <w:t xml:space="preserve">ctivation at </w:t>
      </w:r>
      <w:r w:rsidR="001004B9">
        <w:rPr>
          <w:rFonts w:asciiTheme="minorHAnsi" w:hAnsiTheme="minorHAnsi" w:cstheme="minorHAnsi"/>
          <w:bCs/>
          <w:i/>
          <w:iCs/>
          <w:color w:val="1F497D" w:themeColor="text2"/>
          <w:sz w:val="22"/>
          <w:szCs w:val="22"/>
          <w:lang w:eastAsia="en-GB"/>
        </w:rPr>
        <w:t>handover</w:t>
      </w:r>
      <w:r>
        <w:rPr>
          <w:rFonts w:asciiTheme="minorHAnsi" w:hAnsiTheme="minorHAnsi" w:cstheme="minorHAnsi"/>
          <w:bCs/>
          <w:color w:val="1F497D" w:themeColor="text2"/>
          <w:sz w:val="22"/>
          <w:szCs w:val="22"/>
          <w:lang w:eastAsia="en-GB"/>
        </w:rPr>
        <w:t xml:space="preserve"> in clause 8.3.5, dedicated definitions of 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FirstSSB_MAX</w:t>
      </w:r>
      <w:r>
        <w:rPr>
          <w:rFonts w:asciiTheme="minorHAnsi" w:hAnsiTheme="minorHAnsi" w:cstheme="minorHAnsi"/>
          <w:bCs/>
          <w:color w:val="1F497D" w:themeColor="text2"/>
          <w:sz w:val="22"/>
          <w:szCs w:val="22"/>
          <w:lang w:eastAsia="en-GB"/>
        </w:rPr>
        <w:t xml:space="preserve"> are introduced that overrides the corresponding definitions in clause 8.3.2. The dedicated definitions take into account the unique timeline for </w:t>
      </w:r>
      <w:r w:rsidRPr="00110ADC">
        <w:rPr>
          <w:rFonts w:asciiTheme="minorHAnsi" w:hAnsiTheme="minorHAnsi" w:cstheme="minorHAnsi"/>
          <w:bCs/>
          <w:i/>
          <w:iCs/>
          <w:color w:val="1F497D" w:themeColor="text2"/>
          <w:sz w:val="22"/>
          <w:szCs w:val="22"/>
          <w:lang w:eastAsia="en-GB"/>
        </w:rPr>
        <w:t>Direct SCell Activation at Handover</w:t>
      </w:r>
      <w:r>
        <w:rPr>
          <w:rFonts w:asciiTheme="minorHAnsi" w:hAnsiTheme="minorHAnsi" w:cstheme="minorHAnsi"/>
          <w:bCs/>
          <w:color w:val="1F497D" w:themeColor="text2"/>
          <w:sz w:val="22"/>
          <w:szCs w:val="22"/>
          <w:lang w:eastAsia="en-GB"/>
        </w:rPr>
        <w:t xml:space="preserve">. </w:t>
      </w:r>
    </w:p>
    <w:p w14:paraId="4E51218D" w14:textId="77777777" w:rsidR="00110ADC" w:rsidRPr="00110ADC" w:rsidRDefault="00110ADC" w:rsidP="0082620D">
      <w:pPr>
        <w:spacing w:after="0"/>
        <w:rPr>
          <w:rFonts w:asciiTheme="minorHAnsi" w:hAnsiTheme="minorHAnsi" w:cstheme="minorHAnsi"/>
          <w:bCs/>
          <w:sz w:val="22"/>
          <w:szCs w:val="22"/>
          <w:lang w:eastAsia="en-GB"/>
        </w:rPr>
      </w:pPr>
    </w:p>
    <w:p w14:paraId="2A99DB05" w14:textId="00CD8633" w:rsidR="00110F9D" w:rsidRDefault="00110F9D" w:rsidP="00110F9D">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 xml:space="preserve">For the </w:t>
      </w:r>
      <w:r w:rsidRPr="00AC1E63">
        <w:rPr>
          <w:rFonts w:asciiTheme="minorHAnsi" w:hAnsiTheme="minorHAnsi" w:cstheme="minorHAnsi"/>
          <w:bCs/>
          <w:sz w:val="22"/>
          <w:szCs w:val="22"/>
          <w:lang w:eastAsia="en-GB"/>
        </w:rPr>
        <w:t>interruption window</w:t>
      </w:r>
      <w:r>
        <w:rPr>
          <w:rFonts w:asciiTheme="minorHAnsi" w:hAnsiTheme="minorHAnsi" w:cstheme="minorHAnsi"/>
          <w:bCs/>
          <w:sz w:val="22"/>
          <w:szCs w:val="22"/>
          <w:lang w:eastAsia="en-GB"/>
        </w:rPr>
        <w:t xml:space="preserve">, one may argue that since this is Direct SCell Activation at Handover, a UE implementation would be able to reconfigure the radio without a need for causing interruption in the PCell (the only other cell), if doing so at the same time as tuning in to the PCell. However, we think it may be reasonable to allow also UE implementations that would do PCell and SCell activation strictly sequentially. Hence we propose that a interruption window that is defined as follows: </w:t>
      </w:r>
    </w:p>
    <w:p w14:paraId="48602E3A" w14:textId="2CDA39A5" w:rsidR="00110F9D" w:rsidRDefault="00110F9D" w:rsidP="00110F9D">
      <w:pPr>
        <w:spacing w:after="0"/>
        <w:rPr>
          <w:rFonts w:asciiTheme="minorHAnsi" w:hAnsiTheme="minorHAnsi" w:cstheme="minorHAnsi"/>
          <w:bCs/>
          <w:sz w:val="22"/>
          <w:szCs w:val="22"/>
          <w:lang w:eastAsia="en-GB"/>
        </w:rPr>
      </w:pPr>
    </w:p>
    <w:p w14:paraId="56451C27" w14:textId="77777777" w:rsidR="00110F9D" w:rsidRPr="00110F9D" w:rsidRDefault="00110F9D" w:rsidP="00110F9D">
      <w:pPr>
        <w:ind w:left="284"/>
        <w:rPr>
          <w:highlight w:val="cyan"/>
        </w:rPr>
      </w:pPr>
      <w:r w:rsidRPr="00110F9D">
        <w:rPr>
          <w:highlight w:val="cyan"/>
        </w:rPr>
        <w:t>The interruption</w:t>
      </w:r>
      <w:r w:rsidRPr="00110F9D">
        <w:rPr>
          <w:highlight w:val="cyan"/>
          <w:lang w:eastAsia="zh-CN"/>
        </w:rPr>
        <w:t xml:space="preserve"> as </w:t>
      </w:r>
      <w:r w:rsidRPr="00110F9D">
        <w:rPr>
          <w:highlight w:val="cyan"/>
        </w:rPr>
        <w:t xml:space="preserve">specified in </w:t>
      </w:r>
      <w:r w:rsidRPr="00110F9D">
        <w:rPr>
          <w:highlight w:val="cyan"/>
          <w:lang w:val="en-US" w:eastAsia="zh-CN"/>
        </w:rPr>
        <w:t xml:space="preserve">clause 8.2 </w:t>
      </w:r>
      <w:r w:rsidRPr="00110F9D">
        <w:rPr>
          <w:highlight w:val="cyan"/>
          <w:lang w:eastAsia="zh-CN"/>
        </w:rPr>
        <w:t xml:space="preserve">on PCell </w:t>
      </w:r>
      <w:r w:rsidRPr="00110F9D">
        <w:rPr>
          <w:highlight w:val="cyan"/>
          <w:lang w:val="en-US"/>
        </w:rPr>
        <w:t xml:space="preserve">shall not </w:t>
      </w:r>
      <w:r w:rsidRPr="00110F9D">
        <w:rPr>
          <w:highlight w:val="cyan"/>
        </w:rPr>
        <w:t xml:space="preserve">occur before slot </w:t>
      </w:r>
      <w:r w:rsidRPr="00110F9D">
        <w:rPr>
          <w:i/>
          <w:iCs/>
          <w:highlight w:val="cyan"/>
        </w:rPr>
        <w:t>n</w:t>
      </w:r>
      <w:r w:rsidRPr="00110F9D">
        <w:rPr>
          <w:highlight w:val="cyan"/>
        </w:rPr>
        <w:t xml:space="preserve"> + 1 +</w:t>
      </w:r>
      <m:oMath>
        <m:f>
          <m:fPr>
            <m:ctrlPr>
              <w:rPr>
                <w:rFonts w:ascii="Cambria Math" w:hAnsi="Cambria Math"/>
                <w:highlight w:val="cyan"/>
              </w:rPr>
            </m:ctrlPr>
          </m:fPr>
          <m:num>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RRC_Process</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interrupt</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2</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3</m:t>
                </m:r>
              </m:sub>
            </m:sSub>
          </m:num>
          <m:den>
            <m:r>
              <w:rPr>
                <w:rFonts w:ascii="Cambria Math" w:hAnsi="Cambria Math"/>
                <w:highlight w:val="cyan"/>
              </w:rPr>
              <m:t>NR slot length</m:t>
            </m:r>
          </m:den>
        </m:f>
      </m:oMath>
      <w:r w:rsidRPr="00110F9D">
        <w:rPr>
          <w:highlight w:val="cyan"/>
        </w:rPr>
        <w:t xml:space="preserve">  and not after:</w:t>
      </w:r>
    </w:p>
    <w:p w14:paraId="3455F742" w14:textId="77777777" w:rsidR="00110F9D" w:rsidRPr="00110F9D" w:rsidRDefault="00110F9D" w:rsidP="00110F9D">
      <w:pPr>
        <w:ind w:left="851" w:hanging="283"/>
        <w:rPr>
          <w:highlight w:val="cyan"/>
        </w:rPr>
      </w:pPr>
      <w:bookmarkStart w:id="6" w:name="_Hlk32491889"/>
      <w:r w:rsidRPr="00110F9D">
        <w:rPr>
          <w:highlight w:val="cyan"/>
        </w:rPr>
        <w:t>-</w:t>
      </w:r>
      <w:r w:rsidRPr="00110F9D">
        <w:rPr>
          <w:highlight w:val="cyan"/>
        </w:rPr>
        <w:tab/>
        <w:t xml:space="preserve">slot </w:t>
      </w:r>
      <w:r w:rsidRPr="00110F9D">
        <w:rPr>
          <w:i/>
          <w:iCs/>
          <w:highlight w:val="cyan"/>
        </w:rPr>
        <w:t>n</w:t>
      </w:r>
      <w:r w:rsidRPr="00110F9D">
        <w:rPr>
          <w:highlight w:val="cyan"/>
        </w:rPr>
        <w:t xml:space="preserve">+1+ </w:t>
      </w:r>
      <m:oMath>
        <m:f>
          <m:fPr>
            <m:ctrlPr>
              <w:rPr>
                <w:rFonts w:ascii="Cambria Math" w:hAnsi="Cambria Math"/>
                <w:highlight w:val="cyan"/>
              </w:rPr>
            </m:ctrlPr>
          </m:fPr>
          <m:num>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RRC_Process</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interrupt</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2</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3</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FirstSSB_MAX</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SMTC_duration</m:t>
                </m:r>
              </m:sub>
            </m:sSub>
          </m:num>
          <m:den>
            <m:r>
              <w:rPr>
                <w:rFonts w:ascii="Cambria Math" w:hAnsi="Cambria Math"/>
                <w:highlight w:val="cyan"/>
              </w:rPr>
              <m:t>NR slot length</m:t>
            </m:r>
          </m:den>
        </m:f>
      </m:oMath>
      <w:r w:rsidRPr="00110F9D">
        <w:rPr>
          <w:highlight w:val="cyan"/>
        </w:rPr>
        <w:t>, for SCell being directly activated in FR1;</w:t>
      </w:r>
    </w:p>
    <w:p w14:paraId="60FB78D0" w14:textId="77777777" w:rsidR="00110F9D" w:rsidRPr="00C26E20" w:rsidRDefault="00110F9D" w:rsidP="00110F9D">
      <w:pPr>
        <w:ind w:left="851" w:hanging="283"/>
      </w:pPr>
      <w:r w:rsidRPr="00110F9D">
        <w:rPr>
          <w:highlight w:val="cyan"/>
        </w:rPr>
        <w:t>-</w:t>
      </w:r>
      <w:r w:rsidRPr="00110F9D">
        <w:rPr>
          <w:highlight w:val="cyan"/>
        </w:rPr>
        <w:tab/>
        <w:t xml:space="preserve">slot </w:t>
      </w:r>
      <w:r w:rsidRPr="00110F9D">
        <w:rPr>
          <w:i/>
          <w:iCs/>
          <w:highlight w:val="cyan"/>
        </w:rPr>
        <w:t>n</w:t>
      </w:r>
      <w:r w:rsidRPr="00110F9D">
        <w:rPr>
          <w:highlight w:val="cyan"/>
        </w:rPr>
        <w:t xml:space="preserve">+1+ </w:t>
      </w:r>
      <m:oMath>
        <m:f>
          <m:fPr>
            <m:ctrlPr>
              <w:rPr>
                <w:rFonts w:ascii="Cambria Math" w:hAnsi="Cambria Math"/>
                <w:highlight w:val="cyan"/>
              </w:rPr>
            </m:ctrlPr>
          </m:fPr>
          <m:num>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RRC_Process</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interrupt</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2</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3</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FirstSSB</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SMTC_duration</m:t>
                </m:r>
              </m:sub>
            </m:sSub>
          </m:num>
          <m:den>
            <m:r>
              <w:rPr>
                <w:rFonts w:ascii="Cambria Math" w:hAnsi="Cambria Math"/>
                <w:highlight w:val="cyan"/>
              </w:rPr>
              <m:t>NR slot length</m:t>
            </m:r>
          </m:den>
        </m:f>
      </m:oMath>
      <w:r w:rsidRPr="00110F9D">
        <w:rPr>
          <w:highlight w:val="cyan"/>
        </w:rPr>
        <w:t>, for SCell being directly activated in FR2.</w:t>
      </w:r>
    </w:p>
    <w:bookmarkEnd w:id="6"/>
    <w:p w14:paraId="5FA22539" w14:textId="77777777" w:rsidR="00110F9D" w:rsidRDefault="00110F9D" w:rsidP="00110F9D">
      <w:pPr>
        <w:spacing w:after="0"/>
        <w:rPr>
          <w:rFonts w:asciiTheme="minorHAnsi" w:hAnsiTheme="minorHAnsi" w:cstheme="minorHAnsi"/>
          <w:bCs/>
          <w:sz w:val="22"/>
          <w:szCs w:val="22"/>
          <w:lang w:eastAsia="en-GB"/>
        </w:rPr>
      </w:pPr>
    </w:p>
    <w:p w14:paraId="68B99BD9" w14:textId="7CA8C2EF" w:rsidR="00110F9D" w:rsidRPr="00FD6ABA" w:rsidRDefault="00110F9D" w:rsidP="00110F9D">
      <w:pPr>
        <w:spacing w:after="0"/>
        <w:rPr>
          <w:rFonts w:asciiTheme="minorHAnsi" w:hAnsiTheme="minorHAnsi" w:cstheme="minorHAnsi"/>
          <w:bCs/>
          <w:iCs/>
          <w:color w:val="1F497D" w:themeColor="text2"/>
          <w:sz w:val="22"/>
          <w:szCs w:val="22"/>
          <w:lang w:eastAsia="en-GB"/>
        </w:rPr>
      </w:pPr>
      <w:r w:rsidRPr="00FD6ABA">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4</w:t>
      </w:r>
      <w:r w:rsidRPr="00FD6ABA">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 xml:space="preserve">For </w:t>
      </w:r>
      <w:r>
        <w:rPr>
          <w:rFonts w:asciiTheme="minorHAnsi" w:hAnsiTheme="minorHAnsi" w:cstheme="minorHAnsi"/>
          <w:bCs/>
          <w:i/>
          <w:iCs/>
          <w:color w:val="1F497D" w:themeColor="text2"/>
          <w:sz w:val="22"/>
          <w:szCs w:val="22"/>
          <w:lang w:eastAsia="en-GB"/>
        </w:rPr>
        <w:t xml:space="preserve">Direct SCell </w:t>
      </w:r>
      <w:r w:rsidR="001004B9">
        <w:rPr>
          <w:rFonts w:asciiTheme="minorHAnsi" w:hAnsiTheme="minorHAnsi" w:cstheme="minorHAnsi"/>
          <w:bCs/>
          <w:i/>
          <w:iCs/>
          <w:color w:val="1F497D" w:themeColor="text2"/>
          <w:sz w:val="22"/>
          <w:szCs w:val="22"/>
          <w:lang w:eastAsia="en-GB"/>
        </w:rPr>
        <w:t>A</w:t>
      </w:r>
      <w:r>
        <w:rPr>
          <w:rFonts w:asciiTheme="minorHAnsi" w:hAnsiTheme="minorHAnsi" w:cstheme="minorHAnsi"/>
          <w:bCs/>
          <w:i/>
          <w:iCs/>
          <w:color w:val="1F497D" w:themeColor="text2"/>
          <w:sz w:val="22"/>
          <w:szCs w:val="22"/>
          <w:lang w:eastAsia="en-GB"/>
        </w:rPr>
        <w:t>ctivation at Handover</w:t>
      </w:r>
      <w:r>
        <w:rPr>
          <w:rFonts w:asciiTheme="minorHAnsi" w:hAnsiTheme="minorHAnsi" w:cstheme="minorHAnsi"/>
          <w:bCs/>
          <w:color w:val="1F497D" w:themeColor="text2"/>
          <w:sz w:val="22"/>
          <w:szCs w:val="22"/>
          <w:lang w:eastAsia="en-GB"/>
        </w:rPr>
        <w:t xml:space="preserve">, the interruption window is defined from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001004B9" w:rsidRPr="001004B9">
        <w:rPr>
          <w:rFonts w:eastAsia="Times New Roman"/>
          <w:i/>
          <w:color w:val="1F497D" w:themeColor="text2"/>
          <w:vertAlign w:val="subscript"/>
          <w:lang w:eastAsia="ko-KR"/>
        </w:rPr>
        <w:t>interrupt</w:t>
      </w:r>
      <w:r w:rsidR="001004B9">
        <w:rPr>
          <w:rFonts w:eastAsia="Times New Roman"/>
          <w:i/>
          <w:color w:val="1F497D" w:themeColor="text2"/>
          <w:lang w:eastAsia="ko-KR"/>
        </w:rPr>
        <w:t xml:space="preserve"> + T</w:t>
      </w:r>
      <w:r w:rsidR="001004B9" w:rsidRPr="001004B9">
        <w:rPr>
          <w:rFonts w:eastAsia="Times New Roman"/>
          <w:i/>
          <w:color w:val="1F497D" w:themeColor="text2"/>
          <w:vertAlign w:val="subscript"/>
          <w:lang w:eastAsia="ko-KR"/>
        </w:rPr>
        <w:t>2</w:t>
      </w:r>
      <w:r w:rsidR="001004B9">
        <w:rPr>
          <w:rFonts w:eastAsia="Times New Roman"/>
          <w:i/>
          <w:color w:val="1F497D" w:themeColor="text2"/>
          <w:lang w:eastAsia="ko-KR"/>
        </w:rPr>
        <w:t xml:space="preserve"> + T</w:t>
      </w:r>
      <w:r w:rsidR="001004B9" w:rsidRPr="001004B9">
        <w:rPr>
          <w:rFonts w:eastAsia="Times New Roman"/>
          <w:i/>
          <w:color w:val="1F497D" w:themeColor="text2"/>
          <w:vertAlign w:val="subscript"/>
          <w:lang w:eastAsia="ko-KR"/>
        </w:rPr>
        <w:t>3</w:t>
      </w:r>
      <w:r w:rsidRPr="00FD6ABA">
        <w:rPr>
          <w:rFonts w:asciiTheme="minorHAnsi" w:hAnsiTheme="minorHAnsi" w:cstheme="minorHAnsi"/>
          <w:bCs/>
          <w:color w:val="1F497D" w:themeColor="text2"/>
          <w:sz w:val="22"/>
          <w:szCs w:val="22"/>
          <w:lang w:eastAsia="en-GB"/>
        </w:rPr>
        <w:t xml:space="preserve"> and until </w:t>
      </w:r>
      <w:r w:rsidR="001004B9" w:rsidRPr="00FD6ABA">
        <w:rPr>
          <w:i/>
          <w:color w:val="1F497D" w:themeColor="text2"/>
          <w:lang w:val="en-US" w:eastAsia="zh-CN"/>
        </w:rPr>
        <w:t>T</w:t>
      </w:r>
      <w:r w:rsidR="001004B9" w:rsidRPr="00FD6ABA">
        <w:rPr>
          <w:i/>
          <w:color w:val="1F497D" w:themeColor="text2"/>
          <w:vertAlign w:val="subscript"/>
          <w:lang w:val="en-US" w:eastAsia="zh-CN"/>
        </w:rPr>
        <w:t>RRC_Process</w:t>
      </w:r>
      <w:r w:rsidR="001004B9" w:rsidRPr="00FD6ABA">
        <w:rPr>
          <w:rFonts w:eastAsia="Times New Roman" w:hint="eastAsia"/>
          <w:color w:val="1F497D" w:themeColor="text2"/>
          <w:lang w:eastAsia="ko-KR"/>
        </w:rPr>
        <w:t xml:space="preserve"> </w:t>
      </w:r>
      <w:r w:rsidR="001004B9" w:rsidRPr="00FD6ABA">
        <w:rPr>
          <w:rFonts w:eastAsia="Times New Roman"/>
          <w:color w:val="1F497D" w:themeColor="text2"/>
          <w:lang w:eastAsia="ko-KR"/>
        </w:rPr>
        <w:t xml:space="preserve">+ </w:t>
      </w:r>
      <w:r w:rsidR="001004B9" w:rsidRPr="00FD6ABA">
        <w:rPr>
          <w:rFonts w:eastAsia="Times New Roman"/>
          <w:i/>
          <w:color w:val="1F497D" w:themeColor="text2"/>
          <w:lang w:eastAsia="ko-KR"/>
        </w:rPr>
        <w:t>T</w:t>
      </w:r>
      <w:r w:rsidR="001004B9" w:rsidRPr="001004B9">
        <w:rPr>
          <w:rFonts w:eastAsia="Times New Roman"/>
          <w:i/>
          <w:color w:val="1F497D" w:themeColor="text2"/>
          <w:vertAlign w:val="subscript"/>
          <w:lang w:eastAsia="ko-KR"/>
        </w:rPr>
        <w:t>interrupt</w:t>
      </w:r>
      <w:r w:rsidR="001004B9">
        <w:rPr>
          <w:rFonts w:eastAsia="Times New Roman"/>
          <w:i/>
          <w:color w:val="1F497D" w:themeColor="text2"/>
          <w:lang w:eastAsia="ko-KR"/>
        </w:rPr>
        <w:t xml:space="preserve"> + T</w:t>
      </w:r>
      <w:r w:rsidR="001004B9" w:rsidRPr="001004B9">
        <w:rPr>
          <w:rFonts w:eastAsia="Times New Roman"/>
          <w:i/>
          <w:color w:val="1F497D" w:themeColor="text2"/>
          <w:vertAlign w:val="subscript"/>
          <w:lang w:eastAsia="ko-KR"/>
        </w:rPr>
        <w:t>2</w:t>
      </w:r>
      <w:r w:rsidR="001004B9">
        <w:rPr>
          <w:rFonts w:eastAsia="Times New Roman"/>
          <w:i/>
          <w:color w:val="1F497D" w:themeColor="text2"/>
          <w:lang w:eastAsia="ko-KR"/>
        </w:rPr>
        <w:t xml:space="preserve"> + T</w:t>
      </w:r>
      <w:r w:rsidR="001004B9" w:rsidRPr="001004B9">
        <w:rPr>
          <w:rFonts w:eastAsia="Times New Roman"/>
          <w:i/>
          <w:color w:val="1F497D" w:themeColor="text2"/>
          <w:vertAlign w:val="subscript"/>
          <w:lang w:eastAsia="ko-KR"/>
        </w:rPr>
        <w:t>3</w:t>
      </w:r>
      <w:r w:rsidR="001004B9" w:rsidRPr="00FD6ABA">
        <w:rPr>
          <w:rFonts w:asciiTheme="minorHAnsi" w:hAnsiTheme="minorHAnsi" w:cstheme="minorHAnsi"/>
          <w:bCs/>
          <w:color w:val="1F497D" w:themeColor="text2"/>
          <w:sz w:val="22"/>
          <w:szCs w:val="22"/>
          <w:lang w:eastAsia="en-GB"/>
        </w:rPr>
        <w:t xml:space="preserve"> </w:t>
      </w:r>
      <w:r w:rsidRPr="00FD6ABA">
        <w:rPr>
          <w:rFonts w:eastAsia="Times New Roman"/>
          <w:i/>
          <w:color w:val="1F497D" w:themeColor="text2"/>
          <w:lang w:eastAsia="ko-KR"/>
        </w:rPr>
        <w:t>+ T</w:t>
      </w:r>
      <w:r w:rsidRPr="00FD6ABA">
        <w:rPr>
          <w:rFonts w:eastAsia="Times New Roman"/>
          <w:i/>
          <w:color w:val="1F497D" w:themeColor="text2"/>
          <w:vertAlign w:val="subscript"/>
          <w:lang w:eastAsia="ko-KR"/>
        </w:rPr>
        <w:t>FirstSSB_MAX</w:t>
      </w:r>
      <w:r>
        <w:rPr>
          <w:rFonts w:eastAsia="Times New Roman"/>
          <w:i/>
          <w:color w:val="1F497D" w:themeColor="text2"/>
          <w:lang w:eastAsia="ko-KR"/>
        </w:rPr>
        <w:t xml:space="preserve"> + T</w:t>
      </w:r>
      <w:r w:rsidRPr="00CD406B">
        <w:rPr>
          <w:rFonts w:eastAsia="Times New Roman"/>
          <w:i/>
          <w:color w:val="1F497D" w:themeColor="text2"/>
          <w:vertAlign w:val="subscript"/>
          <w:lang w:eastAsia="ko-KR"/>
        </w:rPr>
        <w:t>SMTC_duration</w:t>
      </w:r>
      <w:r w:rsidRPr="00FD6ABA">
        <w:rPr>
          <w:rFonts w:eastAsia="Times New Roman"/>
          <w:i/>
          <w:color w:val="1F497D" w:themeColor="text2"/>
          <w:lang w:eastAsia="ko-KR"/>
        </w:rPr>
        <w:t xml:space="preserve"> </w:t>
      </w:r>
      <w:r w:rsidRPr="00FD6ABA">
        <w:rPr>
          <w:rFonts w:asciiTheme="minorHAnsi" w:hAnsiTheme="minorHAnsi" w:cstheme="minorHAnsi"/>
          <w:bCs/>
          <w:color w:val="1F497D" w:themeColor="text2"/>
          <w:sz w:val="22"/>
          <w:szCs w:val="22"/>
          <w:lang w:eastAsia="en-GB"/>
        </w:rPr>
        <w:t xml:space="preserve">for SCell in FR1, and until </w:t>
      </w:r>
      <w:r w:rsidR="001004B9" w:rsidRPr="00FD6ABA">
        <w:rPr>
          <w:i/>
          <w:color w:val="1F497D" w:themeColor="text2"/>
          <w:lang w:val="en-US" w:eastAsia="zh-CN"/>
        </w:rPr>
        <w:t>T</w:t>
      </w:r>
      <w:r w:rsidR="001004B9" w:rsidRPr="00FD6ABA">
        <w:rPr>
          <w:i/>
          <w:color w:val="1F497D" w:themeColor="text2"/>
          <w:vertAlign w:val="subscript"/>
          <w:lang w:val="en-US" w:eastAsia="zh-CN"/>
        </w:rPr>
        <w:t>RRC_Process</w:t>
      </w:r>
      <w:r w:rsidR="001004B9" w:rsidRPr="00FD6ABA">
        <w:rPr>
          <w:rFonts w:eastAsia="Times New Roman" w:hint="eastAsia"/>
          <w:color w:val="1F497D" w:themeColor="text2"/>
          <w:lang w:eastAsia="ko-KR"/>
        </w:rPr>
        <w:t xml:space="preserve"> </w:t>
      </w:r>
      <w:r w:rsidR="001004B9" w:rsidRPr="00FD6ABA">
        <w:rPr>
          <w:rFonts w:eastAsia="Times New Roman"/>
          <w:color w:val="1F497D" w:themeColor="text2"/>
          <w:lang w:eastAsia="ko-KR"/>
        </w:rPr>
        <w:t xml:space="preserve">+ </w:t>
      </w:r>
      <w:r w:rsidR="001004B9" w:rsidRPr="00FD6ABA">
        <w:rPr>
          <w:rFonts w:eastAsia="Times New Roman"/>
          <w:i/>
          <w:color w:val="1F497D" w:themeColor="text2"/>
          <w:lang w:eastAsia="ko-KR"/>
        </w:rPr>
        <w:t>T</w:t>
      </w:r>
      <w:r w:rsidR="001004B9" w:rsidRPr="001004B9">
        <w:rPr>
          <w:rFonts w:eastAsia="Times New Roman"/>
          <w:i/>
          <w:color w:val="1F497D" w:themeColor="text2"/>
          <w:vertAlign w:val="subscript"/>
          <w:lang w:eastAsia="ko-KR"/>
        </w:rPr>
        <w:t>interrupt</w:t>
      </w:r>
      <w:r w:rsidR="001004B9">
        <w:rPr>
          <w:rFonts w:eastAsia="Times New Roman"/>
          <w:i/>
          <w:color w:val="1F497D" w:themeColor="text2"/>
          <w:lang w:eastAsia="ko-KR"/>
        </w:rPr>
        <w:t xml:space="preserve"> + T</w:t>
      </w:r>
      <w:r w:rsidR="001004B9" w:rsidRPr="001004B9">
        <w:rPr>
          <w:rFonts w:eastAsia="Times New Roman"/>
          <w:i/>
          <w:color w:val="1F497D" w:themeColor="text2"/>
          <w:vertAlign w:val="subscript"/>
          <w:lang w:eastAsia="ko-KR"/>
        </w:rPr>
        <w:t>2</w:t>
      </w:r>
      <w:r w:rsidR="001004B9">
        <w:rPr>
          <w:rFonts w:eastAsia="Times New Roman"/>
          <w:i/>
          <w:color w:val="1F497D" w:themeColor="text2"/>
          <w:lang w:eastAsia="ko-KR"/>
        </w:rPr>
        <w:t xml:space="preserve"> + T</w:t>
      </w:r>
      <w:r w:rsidR="001004B9" w:rsidRPr="001004B9">
        <w:rPr>
          <w:rFonts w:eastAsia="Times New Roman"/>
          <w:i/>
          <w:color w:val="1F497D" w:themeColor="text2"/>
          <w:vertAlign w:val="subscript"/>
          <w:lang w:eastAsia="ko-KR"/>
        </w:rPr>
        <w:t>3</w:t>
      </w:r>
      <w:r w:rsidR="001004B9" w:rsidRPr="00FD6ABA">
        <w:rPr>
          <w:rFonts w:asciiTheme="minorHAnsi" w:hAnsiTheme="minorHAnsi" w:cstheme="minorHAnsi"/>
          <w:bCs/>
          <w:color w:val="1F497D" w:themeColor="text2"/>
          <w:sz w:val="22"/>
          <w:szCs w:val="22"/>
          <w:lang w:eastAsia="en-GB"/>
        </w:rPr>
        <w:t xml:space="preserve"> </w:t>
      </w:r>
      <w:r w:rsidRPr="00FD6ABA">
        <w:rPr>
          <w:rFonts w:eastAsia="Times New Roman"/>
          <w:i/>
          <w:color w:val="1F497D" w:themeColor="text2"/>
          <w:lang w:eastAsia="ko-KR"/>
        </w:rPr>
        <w:t>+ T</w:t>
      </w:r>
      <w:r w:rsidRPr="00FD6ABA">
        <w:rPr>
          <w:rFonts w:eastAsia="Times New Roman"/>
          <w:i/>
          <w:color w:val="1F497D" w:themeColor="text2"/>
          <w:vertAlign w:val="subscript"/>
          <w:lang w:eastAsia="ko-KR"/>
        </w:rPr>
        <w:t>FirstSSB</w:t>
      </w:r>
      <w:r>
        <w:rPr>
          <w:rFonts w:eastAsia="Times New Roman"/>
          <w:i/>
          <w:color w:val="1F497D" w:themeColor="text2"/>
          <w:vertAlign w:val="subscript"/>
          <w:lang w:eastAsia="ko-KR"/>
        </w:rPr>
        <w:t xml:space="preserve"> </w:t>
      </w:r>
      <w:r>
        <w:rPr>
          <w:rFonts w:eastAsia="Times New Roman"/>
          <w:i/>
          <w:color w:val="1F497D" w:themeColor="text2"/>
          <w:lang w:eastAsia="ko-KR"/>
        </w:rPr>
        <w:t>+ T</w:t>
      </w:r>
      <w:r w:rsidRPr="00CD406B">
        <w:rPr>
          <w:rFonts w:eastAsia="Times New Roman"/>
          <w:i/>
          <w:color w:val="1F497D" w:themeColor="text2"/>
          <w:vertAlign w:val="subscript"/>
          <w:lang w:eastAsia="ko-KR"/>
        </w:rPr>
        <w:t>SMTC_duration</w:t>
      </w:r>
      <w:r w:rsidRPr="00FD6ABA">
        <w:rPr>
          <w:rFonts w:eastAsia="Times New Roman"/>
          <w:i/>
          <w:color w:val="1F497D" w:themeColor="text2"/>
          <w:lang w:eastAsia="ko-KR"/>
        </w:rPr>
        <w:t xml:space="preserve"> </w:t>
      </w:r>
      <w:r w:rsidRPr="00FD6ABA">
        <w:rPr>
          <w:rFonts w:asciiTheme="minorHAnsi" w:hAnsiTheme="minorHAnsi" w:cstheme="minorHAnsi"/>
          <w:bCs/>
          <w:color w:val="1F497D" w:themeColor="text2"/>
          <w:sz w:val="22"/>
          <w:szCs w:val="22"/>
          <w:lang w:eastAsia="en-GB"/>
        </w:rPr>
        <w:t>for SCell</w:t>
      </w:r>
      <w:r w:rsidRPr="00FD6ABA">
        <w:rPr>
          <w:rFonts w:asciiTheme="minorHAnsi" w:eastAsia="Times New Roman" w:hAnsiTheme="minorHAnsi" w:cstheme="minorHAnsi"/>
          <w:iCs/>
          <w:color w:val="1F497D" w:themeColor="text2"/>
          <w:sz w:val="22"/>
          <w:szCs w:val="22"/>
          <w:lang w:eastAsia="ko-KR"/>
        </w:rPr>
        <w:t xml:space="preserve"> in FR2</w:t>
      </w:r>
      <w:r>
        <w:rPr>
          <w:rFonts w:asciiTheme="minorHAnsi" w:eastAsia="Times New Roman" w:hAnsiTheme="minorHAnsi" w:cstheme="minorHAnsi"/>
          <w:iCs/>
          <w:color w:val="1F497D" w:themeColor="text2"/>
          <w:sz w:val="22"/>
          <w:szCs w:val="22"/>
          <w:lang w:eastAsia="ko-KR"/>
        </w:rPr>
        <w:t>.</w:t>
      </w:r>
    </w:p>
    <w:p w14:paraId="5362EE78" w14:textId="0AA4BDD8" w:rsidR="001857ED" w:rsidRPr="005C402D" w:rsidRDefault="001857ED" w:rsidP="0082620D">
      <w:pPr>
        <w:spacing w:after="0"/>
        <w:rPr>
          <w:rFonts w:asciiTheme="minorHAnsi" w:hAnsiTheme="minorHAnsi" w:cstheme="minorHAnsi"/>
          <w:sz w:val="22"/>
          <w:lang w:val="en-CA"/>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6120C752" w14:textId="6DF0014E" w:rsidR="00301AEB" w:rsidRDefault="0023519E" w:rsidP="000B21F0">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on we ha</w:t>
      </w:r>
      <w:r w:rsidR="001D6610">
        <w:rPr>
          <w:rFonts w:asciiTheme="minorHAnsi" w:hAnsiTheme="minorHAnsi" w:cstheme="minorHAnsi"/>
          <w:sz w:val="22"/>
          <w:lang w:val="en-CA"/>
        </w:rPr>
        <w:t>ve looked into the activation timelines for Direct SCell Activation, and proposed some corrections to the timelines as well as proposed placement of interruption windows.</w:t>
      </w:r>
    </w:p>
    <w:p w14:paraId="2B6F102A" w14:textId="2A8767E4" w:rsidR="001D6610" w:rsidRDefault="001D6610" w:rsidP="000B21F0">
      <w:pPr>
        <w:rPr>
          <w:rFonts w:asciiTheme="minorHAnsi" w:hAnsiTheme="minorHAnsi" w:cstheme="minorHAnsi"/>
          <w:sz w:val="22"/>
          <w:lang w:val="en-CA"/>
        </w:rPr>
      </w:pPr>
      <w:r>
        <w:rPr>
          <w:rFonts w:asciiTheme="minorHAnsi" w:hAnsiTheme="minorHAnsi" w:cstheme="minorHAnsi"/>
          <w:sz w:val="22"/>
          <w:lang w:val="en-CA"/>
        </w:rPr>
        <w:t>For Direct SCell Activation at SCell addition, the following observation and proposals were made:</w:t>
      </w:r>
    </w:p>
    <w:p w14:paraId="4516C297" w14:textId="229729A1" w:rsidR="001004B9" w:rsidRDefault="001004B9" w:rsidP="001004B9">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Observation 1: </w:t>
      </w:r>
      <w:r>
        <w:rPr>
          <w:rFonts w:asciiTheme="minorHAnsi" w:hAnsiTheme="minorHAnsi" w:cstheme="minorHAnsi"/>
          <w:bCs/>
          <w:color w:val="1F497D" w:themeColor="text2"/>
          <w:sz w:val="22"/>
          <w:szCs w:val="22"/>
          <w:lang w:eastAsia="en-GB"/>
        </w:rPr>
        <w:t>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 xml:space="preserve">FirstSSB_MAX </w:t>
      </w:r>
      <w:r>
        <w:rPr>
          <w:rFonts w:asciiTheme="minorHAnsi" w:hAnsiTheme="minorHAnsi" w:cstheme="minorHAnsi"/>
          <w:bCs/>
          <w:color w:val="1F497D" w:themeColor="text2"/>
          <w:sz w:val="22"/>
          <w:szCs w:val="22"/>
          <w:lang w:eastAsia="en-GB"/>
        </w:rPr>
        <w:t>which are part of the definition of T</w:t>
      </w:r>
      <w:r w:rsidRPr="00380D7D">
        <w:rPr>
          <w:rFonts w:asciiTheme="minorHAnsi" w:hAnsiTheme="minorHAnsi" w:cstheme="minorHAnsi"/>
          <w:bCs/>
          <w:color w:val="1F497D" w:themeColor="text2"/>
          <w:sz w:val="22"/>
          <w:szCs w:val="22"/>
          <w:vertAlign w:val="subscript"/>
          <w:lang w:eastAsia="en-GB"/>
        </w:rPr>
        <w:t>activation_time</w:t>
      </w:r>
      <w:r>
        <w:rPr>
          <w:rFonts w:asciiTheme="minorHAnsi" w:hAnsiTheme="minorHAnsi" w:cstheme="minorHAnsi"/>
          <w:bCs/>
          <w:color w:val="1F497D" w:themeColor="text2"/>
          <w:sz w:val="22"/>
          <w:szCs w:val="22"/>
          <w:lang w:eastAsia="en-GB"/>
        </w:rPr>
        <w:t xml:space="preserve"> are not the same for </w:t>
      </w:r>
      <w:r w:rsidRPr="00380D7D">
        <w:rPr>
          <w:rFonts w:asciiTheme="minorHAnsi" w:hAnsiTheme="minorHAnsi" w:cstheme="minorHAnsi"/>
          <w:bCs/>
          <w:i/>
          <w:iCs/>
          <w:color w:val="1F497D" w:themeColor="text2"/>
          <w:sz w:val="22"/>
          <w:szCs w:val="22"/>
          <w:lang w:eastAsia="en-GB"/>
        </w:rPr>
        <w:t>SCell activation of deactivated SCell</w:t>
      </w:r>
      <w:r>
        <w:rPr>
          <w:rFonts w:asciiTheme="minorHAnsi" w:hAnsiTheme="minorHAnsi" w:cstheme="minorHAnsi"/>
          <w:bCs/>
          <w:color w:val="1F497D" w:themeColor="text2"/>
          <w:sz w:val="22"/>
          <w:szCs w:val="22"/>
          <w:lang w:eastAsia="en-GB"/>
        </w:rPr>
        <w:t xml:space="preserve"> (8.3.2) and </w:t>
      </w:r>
      <w:r w:rsidRPr="00380D7D">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(8.3.4), since the former is based on reception and processing of a MAC command and the latter is based on processing of a RRC message.</w:t>
      </w:r>
    </w:p>
    <w:p w14:paraId="1C24D165" w14:textId="4B81C33E" w:rsidR="001D6610" w:rsidRDefault="001D6610" w:rsidP="001004B9">
      <w:pPr>
        <w:spacing w:after="0"/>
        <w:rPr>
          <w:rFonts w:asciiTheme="minorHAnsi" w:hAnsiTheme="minorHAnsi" w:cstheme="minorHAnsi"/>
          <w:bCs/>
          <w:color w:val="1F497D" w:themeColor="text2"/>
          <w:sz w:val="22"/>
          <w:szCs w:val="22"/>
          <w:lang w:eastAsia="en-GB"/>
        </w:rPr>
      </w:pPr>
    </w:p>
    <w:p w14:paraId="4E28F287" w14:textId="77777777" w:rsidR="001D6610" w:rsidRDefault="001D6610" w:rsidP="001D6610">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Proposal 1:</w:t>
      </w:r>
      <w:r>
        <w:rPr>
          <w:rFonts w:asciiTheme="minorHAnsi" w:hAnsiTheme="minorHAnsi" w:cstheme="minorHAnsi"/>
          <w:bCs/>
          <w:color w:val="1F497D" w:themeColor="text2"/>
          <w:sz w:val="22"/>
          <w:szCs w:val="22"/>
          <w:lang w:eastAsia="en-GB"/>
        </w:rPr>
        <w:t xml:space="preserve"> For </w:t>
      </w:r>
      <w:r w:rsidRPr="00380D7D">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in clause 8.3.4, dedicated definitions of 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FirstSSB_MAX</w:t>
      </w:r>
      <w:r>
        <w:rPr>
          <w:rFonts w:asciiTheme="minorHAnsi" w:hAnsiTheme="minorHAnsi" w:cstheme="minorHAnsi"/>
          <w:bCs/>
          <w:color w:val="1F497D" w:themeColor="text2"/>
          <w:sz w:val="22"/>
          <w:szCs w:val="22"/>
          <w:lang w:eastAsia="en-GB"/>
        </w:rPr>
        <w:t xml:space="preserve"> are introduced that overrides the corresponding definitions in clause 8.3.2. The dedicated definitions take into account the unique timeline for direct SCell activation at SCell addition. </w:t>
      </w:r>
    </w:p>
    <w:p w14:paraId="13ECF3A5" w14:textId="77777777" w:rsidR="001D6610" w:rsidRPr="001004B9" w:rsidRDefault="001D6610" w:rsidP="001D6610">
      <w:pPr>
        <w:rPr>
          <w:rFonts w:asciiTheme="minorHAnsi" w:hAnsiTheme="minorHAnsi" w:cstheme="minorHAnsi"/>
          <w:sz w:val="22"/>
        </w:rPr>
      </w:pPr>
    </w:p>
    <w:p w14:paraId="044BC92D" w14:textId="77777777" w:rsidR="001D6610" w:rsidRPr="00FD6ABA" w:rsidRDefault="001D6610" w:rsidP="001D6610">
      <w:pPr>
        <w:spacing w:after="0"/>
        <w:rPr>
          <w:rFonts w:asciiTheme="minorHAnsi" w:hAnsiTheme="minorHAnsi" w:cstheme="minorHAnsi"/>
          <w:bCs/>
          <w:iCs/>
          <w:color w:val="1F497D" w:themeColor="text2"/>
          <w:sz w:val="22"/>
          <w:szCs w:val="22"/>
          <w:lang w:eastAsia="en-GB"/>
        </w:rPr>
      </w:pPr>
      <w:r w:rsidRPr="00FD6ABA">
        <w:rPr>
          <w:rFonts w:asciiTheme="minorHAnsi" w:hAnsiTheme="minorHAnsi" w:cstheme="minorHAnsi"/>
          <w:b/>
          <w:color w:val="1F497D" w:themeColor="text2"/>
          <w:sz w:val="22"/>
          <w:szCs w:val="22"/>
          <w:lang w:eastAsia="en-GB"/>
        </w:rPr>
        <w:lastRenderedPageBreak/>
        <w:t xml:space="preserve">Proposal 2: </w:t>
      </w:r>
      <w:r>
        <w:rPr>
          <w:rFonts w:asciiTheme="minorHAnsi" w:hAnsiTheme="minorHAnsi" w:cstheme="minorHAnsi"/>
          <w:bCs/>
          <w:color w:val="1F497D" w:themeColor="text2"/>
          <w:sz w:val="22"/>
          <w:szCs w:val="22"/>
          <w:lang w:eastAsia="en-GB"/>
        </w:rPr>
        <w:t xml:space="preserve">For </w:t>
      </w:r>
      <w:r>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the interruption window is defined from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FD6ABA">
        <w:rPr>
          <w:rFonts w:eastAsia="Times New Roman"/>
          <w:i/>
          <w:color w:val="1F497D" w:themeColor="text2"/>
          <w:vertAlign w:val="subscript"/>
          <w:lang w:eastAsia="ko-KR"/>
        </w:rPr>
        <w:t>1</w:t>
      </w:r>
      <w:r w:rsidRPr="00FD6ABA">
        <w:rPr>
          <w:rFonts w:asciiTheme="minorHAnsi" w:hAnsiTheme="minorHAnsi" w:cstheme="minorHAnsi"/>
          <w:bCs/>
          <w:color w:val="1F497D" w:themeColor="text2"/>
          <w:sz w:val="22"/>
          <w:szCs w:val="22"/>
          <w:lang w:eastAsia="en-GB"/>
        </w:rPr>
        <w:t xml:space="preserve"> and until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FD6ABA">
        <w:rPr>
          <w:rFonts w:eastAsia="Times New Roman"/>
          <w:i/>
          <w:color w:val="1F497D" w:themeColor="text2"/>
          <w:vertAlign w:val="subscript"/>
          <w:lang w:eastAsia="ko-KR"/>
        </w:rPr>
        <w:t xml:space="preserve">1 </w:t>
      </w:r>
      <w:r w:rsidRPr="00FD6ABA">
        <w:rPr>
          <w:rFonts w:eastAsia="Times New Roman"/>
          <w:i/>
          <w:color w:val="1F497D" w:themeColor="text2"/>
          <w:lang w:eastAsia="ko-KR"/>
        </w:rPr>
        <w:t>+ T</w:t>
      </w:r>
      <w:r w:rsidRPr="00FD6ABA">
        <w:rPr>
          <w:rFonts w:eastAsia="Times New Roman"/>
          <w:i/>
          <w:color w:val="1F497D" w:themeColor="text2"/>
          <w:vertAlign w:val="subscript"/>
          <w:lang w:eastAsia="ko-KR"/>
        </w:rPr>
        <w:t>FirstSSB_MAX</w:t>
      </w:r>
      <w:r>
        <w:rPr>
          <w:rFonts w:eastAsia="Times New Roman"/>
          <w:i/>
          <w:color w:val="1F497D" w:themeColor="text2"/>
          <w:lang w:eastAsia="ko-KR"/>
        </w:rPr>
        <w:t xml:space="preserve"> + T</w:t>
      </w:r>
      <w:r w:rsidRPr="00CD406B">
        <w:rPr>
          <w:rFonts w:eastAsia="Times New Roman"/>
          <w:i/>
          <w:color w:val="1F497D" w:themeColor="text2"/>
          <w:vertAlign w:val="subscript"/>
          <w:lang w:eastAsia="ko-KR"/>
        </w:rPr>
        <w:t>SMTC_duration</w:t>
      </w:r>
      <w:r w:rsidRPr="00FD6ABA">
        <w:rPr>
          <w:rFonts w:eastAsia="Times New Roman"/>
          <w:i/>
          <w:color w:val="1F497D" w:themeColor="text2"/>
          <w:lang w:eastAsia="ko-KR"/>
        </w:rPr>
        <w:t xml:space="preserve"> </w:t>
      </w:r>
      <w:r w:rsidRPr="00FD6ABA">
        <w:rPr>
          <w:rFonts w:asciiTheme="minorHAnsi" w:hAnsiTheme="minorHAnsi" w:cstheme="minorHAnsi"/>
          <w:bCs/>
          <w:color w:val="1F497D" w:themeColor="text2"/>
          <w:sz w:val="22"/>
          <w:szCs w:val="22"/>
          <w:lang w:eastAsia="en-GB"/>
        </w:rPr>
        <w:t xml:space="preserve">for SCell in FR1, and until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FD6ABA">
        <w:rPr>
          <w:rFonts w:eastAsia="Times New Roman"/>
          <w:i/>
          <w:color w:val="1F497D" w:themeColor="text2"/>
          <w:vertAlign w:val="subscript"/>
          <w:lang w:eastAsia="ko-KR"/>
        </w:rPr>
        <w:t xml:space="preserve">1 </w:t>
      </w:r>
      <w:r w:rsidRPr="00FD6ABA">
        <w:rPr>
          <w:rFonts w:eastAsia="Times New Roman"/>
          <w:i/>
          <w:color w:val="1F497D" w:themeColor="text2"/>
          <w:lang w:eastAsia="ko-KR"/>
        </w:rPr>
        <w:t>+ T</w:t>
      </w:r>
      <w:r w:rsidRPr="00FD6ABA">
        <w:rPr>
          <w:rFonts w:eastAsia="Times New Roman"/>
          <w:i/>
          <w:color w:val="1F497D" w:themeColor="text2"/>
          <w:vertAlign w:val="subscript"/>
          <w:lang w:eastAsia="ko-KR"/>
        </w:rPr>
        <w:t>FirstSSB</w:t>
      </w:r>
      <w:r>
        <w:rPr>
          <w:rFonts w:eastAsia="Times New Roman"/>
          <w:i/>
          <w:color w:val="1F497D" w:themeColor="text2"/>
          <w:vertAlign w:val="subscript"/>
          <w:lang w:eastAsia="ko-KR"/>
        </w:rPr>
        <w:t xml:space="preserve"> </w:t>
      </w:r>
      <w:r>
        <w:rPr>
          <w:rFonts w:eastAsia="Times New Roman"/>
          <w:i/>
          <w:color w:val="1F497D" w:themeColor="text2"/>
          <w:lang w:eastAsia="ko-KR"/>
        </w:rPr>
        <w:t>+ T</w:t>
      </w:r>
      <w:r w:rsidRPr="00CD406B">
        <w:rPr>
          <w:rFonts w:eastAsia="Times New Roman"/>
          <w:i/>
          <w:color w:val="1F497D" w:themeColor="text2"/>
          <w:vertAlign w:val="subscript"/>
          <w:lang w:eastAsia="ko-KR"/>
        </w:rPr>
        <w:t>SMTC_duration</w:t>
      </w:r>
      <w:r w:rsidRPr="00FD6ABA">
        <w:rPr>
          <w:rFonts w:eastAsia="Times New Roman"/>
          <w:i/>
          <w:color w:val="1F497D" w:themeColor="text2"/>
          <w:lang w:eastAsia="ko-KR"/>
        </w:rPr>
        <w:t xml:space="preserve"> </w:t>
      </w:r>
      <w:r w:rsidRPr="00FD6ABA">
        <w:rPr>
          <w:rFonts w:asciiTheme="minorHAnsi" w:hAnsiTheme="minorHAnsi" w:cstheme="minorHAnsi"/>
          <w:bCs/>
          <w:color w:val="1F497D" w:themeColor="text2"/>
          <w:sz w:val="22"/>
          <w:szCs w:val="22"/>
          <w:lang w:eastAsia="en-GB"/>
        </w:rPr>
        <w:t>for SCell</w:t>
      </w:r>
      <w:r w:rsidRPr="00FD6ABA">
        <w:rPr>
          <w:rFonts w:asciiTheme="minorHAnsi" w:eastAsia="Times New Roman" w:hAnsiTheme="minorHAnsi" w:cstheme="minorHAnsi"/>
          <w:iCs/>
          <w:color w:val="1F497D" w:themeColor="text2"/>
          <w:sz w:val="22"/>
          <w:szCs w:val="22"/>
          <w:lang w:eastAsia="ko-KR"/>
        </w:rPr>
        <w:t xml:space="preserve"> in FR2</w:t>
      </w:r>
      <w:r>
        <w:rPr>
          <w:rFonts w:asciiTheme="minorHAnsi" w:eastAsia="Times New Roman" w:hAnsiTheme="minorHAnsi" w:cstheme="minorHAnsi"/>
          <w:iCs/>
          <w:color w:val="1F497D" w:themeColor="text2"/>
          <w:sz w:val="22"/>
          <w:szCs w:val="22"/>
          <w:lang w:eastAsia="ko-KR"/>
        </w:rPr>
        <w:t>.</w:t>
      </w:r>
    </w:p>
    <w:p w14:paraId="4676583A" w14:textId="77777777" w:rsidR="007A3E37" w:rsidRDefault="007A3E37" w:rsidP="001004B9">
      <w:pPr>
        <w:spacing w:after="0"/>
        <w:rPr>
          <w:rFonts w:asciiTheme="minorHAnsi" w:hAnsiTheme="minorHAnsi" w:cstheme="minorHAnsi"/>
          <w:bCs/>
          <w:sz w:val="22"/>
          <w:szCs w:val="22"/>
          <w:lang w:eastAsia="en-GB"/>
        </w:rPr>
      </w:pPr>
    </w:p>
    <w:p w14:paraId="4C2BFA2A" w14:textId="0CE4F421" w:rsidR="001D6610" w:rsidRPr="001D6610" w:rsidRDefault="001D6610" w:rsidP="001004B9">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For Direct SCell Activation at Handover, the following observation an proposals were made:</w:t>
      </w:r>
    </w:p>
    <w:p w14:paraId="699381A4" w14:textId="5AE154FB" w:rsidR="001D6610" w:rsidRDefault="001D6610" w:rsidP="001004B9">
      <w:pPr>
        <w:spacing w:after="0"/>
        <w:rPr>
          <w:rFonts w:asciiTheme="minorHAnsi" w:hAnsiTheme="minorHAnsi" w:cstheme="minorHAnsi"/>
          <w:bCs/>
          <w:color w:val="1F497D" w:themeColor="text2"/>
          <w:sz w:val="22"/>
          <w:szCs w:val="22"/>
          <w:lang w:eastAsia="en-GB"/>
        </w:rPr>
      </w:pPr>
    </w:p>
    <w:p w14:paraId="5E464C78" w14:textId="77777777" w:rsidR="001D6610" w:rsidRPr="00380D7D" w:rsidRDefault="001D6610" w:rsidP="001D6610">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Observation </w:t>
      </w:r>
      <w:r>
        <w:rPr>
          <w:rFonts w:asciiTheme="minorHAnsi" w:hAnsiTheme="minorHAnsi" w:cstheme="minorHAnsi"/>
          <w:b/>
          <w:color w:val="1F497D" w:themeColor="text2"/>
          <w:sz w:val="22"/>
          <w:szCs w:val="22"/>
          <w:lang w:eastAsia="en-GB"/>
        </w:rPr>
        <w:t>2</w:t>
      </w:r>
      <w:r w:rsidRPr="00380D7D">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 xml:space="preserve">FirstSSB_MAX </w:t>
      </w:r>
      <w:r>
        <w:rPr>
          <w:rFonts w:asciiTheme="minorHAnsi" w:hAnsiTheme="minorHAnsi" w:cstheme="minorHAnsi"/>
          <w:bCs/>
          <w:color w:val="1F497D" w:themeColor="text2"/>
          <w:sz w:val="22"/>
          <w:szCs w:val="22"/>
          <w:lang w:eastAsia="en-GB"/>
        </w:rPr>
        <w:t>which are part of the definition of T</w:t>
      </w:r>
      <w:r w:rsidRPr="00380D7D">
        <w:rPr>
          <w:rFonts w:asciiTheme="minorHAnsi" w:hAnsiTheme="minorHAnsi" w:cstheme="minorHAnsi"/>
          <w:bCs/>
          <w:color w:val="1F497D" w:themeColor="text2"/>
          <w:sz w:val="22"/>
          <w:szCs w:val="22"/>
          <w:vertAlign w:val="subscript"/>
          <w:lang w:eastAsia="en-GB"/>
        </w:rPr>
        <w:t>activation_time</w:t>
      </w:r>
      <w:r>
        <w:rPr>
          <w:rFonts w:asciiTheme="minorHAnsi" w:hAnsiTheme="minorHAnsi" w:cstheme="minorHAnsi"/>
          <w:bCs/>
          <w:color w:val="1F497D" w:themeColor="text2"/>
          <w:sz w:val="22"/>
          <w:szCs w:val="22"/>
          <w:lang w:eastAsia="en-GB"/>
        </w:rPr>
        <w:t xml:space="preserve"> are not the same for </w:t>
      </w:r>
      <w:r w:rsidRPr="00380D7D">
        <w:rPr>
          <w:rFonts w:asciiTheme="minorHAnsi" w:hAnsiTheme="minorHAnsi" w:cstheme="minorHAnsi"/>
          <w:bCs/>
          <w:i/>
          <w:iCs/>
          <w:color w:val="1F497D" w:themeColor="text2"/>
          <w:sz w:val="22"/>
          <w:szCs w:val="22"/>
          <w:lang w:eastAsia="en-GB"/>
        </w:rPr>
        <w:t>SCell activation of deactivated SCell</w:t>
      </w:r>
      <w:r>
        <w:rPr>
          <w:rFonts w:asciiTheme="minorHAnsi" w:hAnsiTheme="minorHAnsi" w:cstheme="minorHAnsi"/>
          <w:bCs/>
          <w:color w:val="1F497D" w:themeColor="text2"/>
          <w:sz w:val="22"/>
          <w:szCs w:val="22"/>
          <w:lang w:eastAsia="en-GB"/>
        </w:rPr>
        <w:t xml:space="preserve"> (8.3.2) and </w:t>
      </w:r>
      <w:r w:rsidRPr="00380D7D">
        <w:rPr>
          <w:rFonts w:asciiTheme="minorHAnsi" w:hAnsiTheme="minorHAnsi" w:cstheme="minorHAnsi"/>
          <w:bCs/>
          <w:i/>
          <w:iCs/>
          <w:color w:val="1F497D" w:themeColor="text2"/>
          <w:sz w:val="22"/>
          <w:szCs w:val="22"/>
          <w:lang w:eastAsia="en-GB"/>
        </w:rPr>
        <w:t xml:space="preserve">Direct SCell activation at </w:t>
      </w:r>
      <w:r>
        <w:rPr>
          <w:rFonts w:asciiTheme="minorHAnsi" w:hAnsiTheme="minorHAnsi" w:cstheme="minorHAnsi"/>
          <w:bCs/>
          <w:i/>
          <w:iCs/>
          <w:color w:val="1F497D" w:themeColor="text2"/>
          <w:sz w:val="22"/>
          <w:szCs w:val="22"/>
          <w:lang w:eastAsia="en-GB"/>
        </w:rPr>
        <w:t>Handover</w:t>
      </w:r>
      <w:r>
        <w:rPr>
          <w:rFonts w:asciiTheme="minorHAnsi" w:hAnsiTheme="minorHAnsi" w:cstheme="minorHAnsi"/>
          <w:bCs/>
          <w:color w:val="1F497D" w:themeColor="text2"/>
          <w:sz w:val="22"/>
          <w:szCs w:val="22"/>
          <w:lang w:eastAsia="en-GB"/>
        </w:rPr>
        <w:t xml:space="preserve"> (8.3.5), since the former is based on reception and processing of a MAC command and the latter is based on processing of a RRC message followed by actions related to handover.</w:t>
      </w:r>
    </w:p>
    <w:p w14:paraId="11860A50" w14:textId="77777777" w:rsidR="001D6610" w:rsidRPr="00380D7D" w:rsidRDefault="001D6610" w:rsidP="001004B9">
      <w:pPr>
        <w:spacing w:after="0"/>
        <w:rPr>
          <w:rFonts w:asciiTheme="minorHAnsi" w:hAnsiTheme="minorHAnsi" w:cstheme="minorHAnsi"/>
          <w:bCs/>
          <w:color w:val="1F497D" w:themeColor="text2"/>
          <w:sz w:val="22"/>
          <w:szCs w:val="22"/>
          <w:lang w:eastAsia="en-GB"/>
        </w:rPr>
      </w:pPr>
    </w:p>
    <w:p w14:paraId="33E82427" w14:textId="2766880C" w:rsidR="001004B9" w:rsidRDefault="001004B9" w:rsidP="001004B9">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3</w:t>
      </w:r>
      <w:r w:rsidRPr="00380D7D">
        <w:rPr>
          <w:rFonts w:asciiTheme="minorHAnsi" w:hAnsiTheme="minorHAnsi" w:cstheme="minorHAnsi"/>
          <w:b/>
          <w:color w:val="1F497D" w:themeColor="text2"/>
          <w:sz w:val="22"/>
          <w:szCs w:val="22"/>
          <w:lang w:eastAsia="en-GB"/>
        </w:rPr>
        <w:t>:</w:t>
      </w:r>
      <w:r>
        <w:rPr>
          <w:rFonts w:asciiTheme="minorHAnsi" w:hAnsiTheme="minorHAnsi" w:cstheme="minorHAnsi"/>
          <w:bCs/>
          <w:color w:val="1F497D" w:themeColor="text2"/>
          <w:sz w:val="22"/>
          <w:szCs w:val="22"/>
          <w:lang w:eastAsia="en-GB"/>
        </w:rPr>
        <w:t xml:space="preserve"> For </w:t>
      </w:r>
      <w:r w:rsidRPr="00380D7D">
        <w:rPr>
          <w:rFonts w:asciiTheme="minorHAnsi" w:hAnsiTheme="minorHAnsi" w:cstheme="minorHAnsi"/>
          <w:bCs/>
          <w:i/>
          <w:iCs/>
          <w:color w:val="1F497D" w:themeColor="text2"/>
          <w:sz w:val="22"/>
          <w:szCs w:val="22"/>
          <w:lang w:eastAsia="en-GB"/>
        </w:rPr>
        <w:t xml:space="preserve">Direct SCell </w:t>
      </w:r>
      <w:r>
        <w:rPr>
          <w:rFonts w:asciiTheme="minorHAnsi" w:hAnsiTheme="minorHAnsi" w:cstheme="minorHAnsi"/>
          <w:bCs/>
          <w:i/>
          <w:iCs/>
          <w:color w:val="1F497D" w:themeColor="text2"/>
          <w:sz w:val="22"/>
          <w:szCs w:val="22"/>
          <w:lang w:eastAsia="en-GB"/>
        </w:rPr>
        <w:t>A</w:t>
      </w:r>
      <w:r w:rsidRPr="00380D7D">
        <w:rPr>
          <w:rFonts w:asciiTheme="minorHAnsi" w:hAnsiTheme="minorHAnsi" w:cstheme="minorHAnsi"/>
          <w:bCs/>
          <w:i/>
          <w:iCs/>
          <w:color w:val="1F497D" w:themeColor="text2"/>
          <w:sz w:val="22"/>
          <w:szCs w:val="22"/>
          <w:lang w:eastAsia="en-GB"/>
        </w:rPr>
        <w:t xml:space="preserve">ctivation at </w:t>
      </w:r>
      <w:r>
        <w:rPr>
          <w:rFonts w:asciiTheme="minorHAnsi" w:hAnsiTheme="minorHAnsi" w:cstheme="minorHAnsi"/>
          <w:bCs/>
          <w:i/>
          <w:iCs/>
          <w:color w:val="1F497D" w:themeColor="text2"/>
          <w:sz w:val="22"/>
          <w:szCs w:val="22"/>
          <w:lang w:eastAsia="en-GB"/>
        </w:rPr>
        <w:t>Handover</w:t>
      </w:r>
      <w:r>
        <w:rPr>
          <w:rFonts w:asciiTheme="minorHAnsi" w:hAnsiTheme="minorHAnsi" w:cstheme="minorHAnsi"/>
          <w:bCs/>
          <w:color w:val="1F497D" w:themeColor="text2"/>
          <w:sz w:val="22"/>
          <w:szCs w:val="22"/>
          <w:lang w:eastAsia="en-GB"/>
        </w:rPr>
        <w:t xml:space="preserve"> in clause 8.3.5, dedicated definitions of 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FirstSSB_MAX</w:t>
      </w:r>
      <w:r>
        <w:rPr>
          <w:rFonts w:asciiTheme="minorHAnsi" w:hAnsiTheme="minorHAnsi" w:cstheme="minorHAnsi"/>
          <w:bCs/>
          <w:color w:val="1F497D" w:themeColor="text2"/>
          <w:sz w:val="22"/>
          <w:szCs w:val="22"/>
          <w:lang w:eastAsia="en-GB"/>
        </w:rPr>
        <w:t xml:space="preserve"> are introduced that overrides the corresponding definitions in clause 8.3.2. The dedicated definitions take into account the unique timeline for </w:t>
      </w:r>
      <w:r w:rsidRPr="00110ADC">
        <w:rPr>
          <w:rFonts w:asciiTheme="minorHAnsi" w:hAnsiTheme="minorHAnsi" w:cstheme="minorHAnsi"/>
          <w:bCs/>
          <w:i/>
          <w:iCs/>
          <w:color w:val="1F497D" w:themeColor="text2"/>
          <w:sz w:val="22"/>
          <w:szCs w:val="22"/>
          <w:lang w:eastAsia="en-GB"/>
        </w:rPr>
        <w:t>Direct SCell Activation at Handover</w:t>
      </w:r>
      <w:r>
        <w:rPr>
          <w:rFonts w:asciiTheme="minorHAnsi" w:hAnsiTheme="minorHAnsi" w:cstheme="minorHAnsi"/>
          <w:bCs/>
          <w:color w:val="1F497D" w:themeColor="text2"/>
          <w:sz w:val="22"/>
          <w:szCs w:val="22"/>
          <w:lang w:eastAsia="en-GB"/>
        </w:rPr>
        <w:t xml:space="preserve">. </w:t>
      </w:r>
    </w:p>
    <w:p w14:paraId="237DF8FF" w14:textId="77777777" w:rsidR="001D6610" w:rsidRDefault="001D6610" w:rsidP="001004B9">
      <w:pPr>
        <w:spacing w:after="0"/>
        <w:rPr>
          <w:rFonts w:asciiTheme="minorHAnsi" w:hAnsiTheme="minorHAnsi" w:cstheme="minorHAnsi"/>
          <w:bCs/>
          <w:color w:val="1F497D" w:themeColor="text2"/>
          <w:sz w:val="22"/>
          <w:szCs w:val="22"/>
          <w:lang w:eastAsia="en-GB"/>
        </w:rPr>
      </w:pPr>
    </w:p>
    <w:p w14:paraId="58038681" w14:textId="00289AA4" w:rsidR="001004B9" w:rsidRPr="00FD6ABA" w:rsidRDefault="001004B9" w:rsidP="001004B9">
      <w:pPr>
        <w:spacing w:after="0"/>
        <w:rPr>
          <w:rFonts w:asciiTheme="minorHAnsi" w:hAnsiTheme="minorHAnsi" w:cstheme="minorHAnsi"/>
          <w:bCs/>
          <w:iCs/>
          <w:color w:val="1F497D" w:themeColor="text2"/>
          <w:sz w:val="22"/>
          <w:szCs w:val="22"/>
          <w:lang w:eastAsia="en-GB"/>
        </w:rPr>
      </w:pPr>
      <w:r w:rsidRPr="00FD6ABA">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4</w:t>
      </w:r>
      <w:r w:rsidRPr="00FD6ABA">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 xml:space="preserve">For </w:t>
      </w:r>
      <w:r>
        <w:rPr>
          <w:rFonts w:asciiTheme="minorHAnsi" w:hAnsiTheme="minorHAnsi" w:cstheme="minorHAnsi"/>
          <w:bCs/>
          <w:i/>
          <w:iCs/>
          <w:color w:val="1F497D" w:themeColor="text2"/>
          <w:sz w:val="22"/>
          <w:szCs w:val="22"/>
          <w:lang w:eastAsia="en-GB"/>
        </w:rPr>
        <w:t>Direct SCell Activation at Handover</w:t>
      </w:r>
      <w:r>
        <w:rPr>
          <w:rFonts w:asciiTheme="minorHAnsi" w:hAnsiTheme="minorHAnsi" w:cstheme="minorHAnsi"/>
          <w:bCs/>
          <w:color w:val="1F497D" w:themeColor="text2"/>
          <w:sz w:val="22"/>
          <w:szCs w:val="22"/>
          <w:lang w:eastAsia="en-GB"/>
        </w:rPr>
        <w:t xml:space="preserve">, the interruption window is defined from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1004B9">
        <w:rPr>
          <w:rFonts w:eastAsia="Times New Roman"/>
          <w:i/>
          <w:color w:val="1F497D" w:themeColor="text2"/>
          <w:vertAlign w:val="subscript"/>
          <w:lang w:eastAsia="ko-KR"/>
        </w:rPr>
        <w:t>interrupt</w:t>
      </w:r>
      <w:r>
        <w:rPr>
          <w:rFonts w:eastAsia="Times New Roman"/>
          <w:i/>
          <w:color w:val="1F497D" w:themeColor="text2"/>
          <w:lang w:eastAsia="ko-KR"/>
        </w:rPr>
        <w:t xml:space="preserve"> + T</w:t>
      </w:r>
      <w:r w:rsidRPr="001004B9">
        <w:rPr>
          <w:rFonts w:eastAsia="Times New Roman"/>
          <w:i/>
          <w:color w:val="1F497D" w:themeColor="text2"/>
          <w:vertAlign w:val="subscript"/>
          <w:lang w:eastAsia="ko-KR"/>
        </w:rPr>
        <w:t>2</w:t>
      </w:r>
      <w:r>
        <w:rPr>
          <w:rFonts w:eastAsia="Times New Roman"/>
          <w:i/>
          <w:color w:val="1F497D" w:themeColor="text2"/>
          <w:lang w:eastAsia="ko-KR"/>
        </w:rPr>
        <w:t xml:space="preserve"> + T</w:t>
      </w:r>
      <w:r w:rsidRPr="001004B9">
        <w:rPr>
          <w:rFonts w:eastAsia="Times New Roman"/>
          <w:i/>
          <w:color w:val="1F497D" w:themeColor="text2"/>
          <w:vertAlign w:val="subscript"/>
          <w:lang w:eastAsia="ko-KR"/>
        </w:rPr>
        <w:t>3</w:t>
      </w:r>
      <w:r w:rsidRPr="00FD6ABA">
        <w:rPr>
          <w:rFonts w:asciiTheme="minorHAnsi" w:hAnsiTheme="minorHAnsi" w:cstheme="minorHAnsi"/>
          <w:bCs/>
          <w:color w:val="1F497D" w:themeColor="text2"/>
          <w:sz w:val="22"/>
          <w:szCs w:val="22"/>
          <w:lang w:eastAsia="en-GB"/>
        </w:rPr>
        <w:t xml:space="preserve"> and until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1004B9">
        <w:rPr>
          <w:rFonts w:eastAsia="Times New Roman"/>
          <w:i/>
          <w:color w:val="1F497D" w:themeColor="text2"/>
          <w:vertAlign w:val="subscript"/>
          <w:lang w:eastAsia="ko-KR"/>
        </w:rPr>
        <w:t>interrupt</w:t>
      </w:r>
      <w:r>
        <w:rPr>
          <w:rFonts w:eastAsia="Times New Roman"/>
          <w:i/>
          <w:color w:val="1F497D" w:themeColor="text2"/>
          <w:lang w:eastAsia="ko-KR"/>
        </w:rPr>
        <w:t xml:space="preserve"> + T</w:t>
      </w:r>
      <w:r w:rsidRPr="001004B9">
        <w:rPr>
          <w:rFonts w:eastAsia="Times New Roman"/>
          <w:i/>
          <w:color w:val="1F497D" w:themeColor="text2"/>
          <w:vertAlign w:val="subscript"/>
          <w:lang w:eastAsia="ko-KR"/>
        </w:rPr>
        <w:t>2</w:t>
      </w:r>
      <w:r>
        <w:rPr>
          <w:rFonts w:eastAsia="Times New Roman"/>
          <w:i/>
          <w:color w:val="1F497D" w:themeColor="text2"/>
          <w:lang w:eastAsia="ko-KR"/>
        </w:rPr>
        <w:t xml:space="preserve"> + T</w:t>
      </w:r>
      <w:r w:rsidRPr="001004B9">
        <w:rPr>
          <w:rFonts w:eastAsia="Times New Roman"/>
          <w:i/>
          <w:color w:val="1F497D" w:themeColor="text2"/>
          <w:vertAlign w:val="subscript"/>
          <w:lang w:eastAsia="ko-KR"/>
        </w:rPr>
        <w:t>3</w:t>
      </w:r>
      <w:r w:rsidRPr="00FD6ABA">
        <w:rPr>
          <w:rFonts w:asciiTheme="minorHAnsi" w:hAnsiTheme="minorHAnsi" w:cstheme="minorHAnsi"/>
          <w:bCs/>
          <w:color w:val="1F497D" w:themeColor="text2"/>
          <w:sz w:val="22"/>
          <w:szCs w:val="22"/>
          <w:lang w:eastAsia="en-GB"/>
        </w:rPr>
        <w:t xml:space="preserve"> </w:t>
      </w:r>
      <w:r w:rsidRPr="00FD6ABA">
        <w:rPr>
          <w:rFonts w:eastAsia="Times New Roman"/>
          <w:i/>
          <w:color w:val="1F497D" w:themeColor="text2"/>
          <w:lang w:eastAsia="ko-KR"/>
        </w:rPr>
        <w:t>+ T</w:t>
      </w:r>
      <w:r w:rsidRPr="00FD6ABA">
        <w:rPr>
          <w:rFonts w:eastAsia="Times New Roman"/>
          <w:i/>
          <w:color w:val="1F497D" w:themeColor="text2"/>
          <w:vertAlign w:val="subscript"/>
          <w:lang w:eastAsia="ko-KR"/>
        </w:rPr>
        <w:t>FirstSSB_MAX</w:t>
      </w:r>
      <w:r>
        <w:rPr>
          <w:rFonts w:eastAsia="Times New Roman"/>
          <w:i/>
          <w:color w:val="1F497D" w:themeColor="text2"/>
          <w:lang w:eastAsia="ko-KR"/>
        </w:rPr>
        <w:t xml:space="preserve"> + T</w:t>
      </w:r>
      <w:r w:rsidRPr="00CD406B">
        <w:rPr>
          <w:rFonts w:eastAsia="Times New Roman"/>
          <w:i/>
          <w:color w:val="1F497D" w:themeColor="text2"/>
          <w:vertAlign w:val="subscript"/>
          <w:lang w:eastAsia="ko-KR"/>
        </w:rPr>
        <w:t>SMTC_duration</w:t>
      </w:r>
      <w:r w:rsidRPr="00FD6ABA">
        <w:rPr>
          <w:rFonts w:eastAsia="Times New Roman"/>
          <w:i/>
          <w:color w:val="1F497D" w:themeColor="text2"/>
          <w:lang w:eastAsia="ko-KR"/>
        </w:rPr>
        <w:t xml:space="preserve"> </w:t>
      </w:r>
      <w:r w:rsidRPr="00FD6ABA">
        <w:rPr>
          <w:rFonts w:asciiTheme="minorHAnsi" w:hAnsiTheme="minorHAnsi" w:cstheme="minorHAnsi"/>
          <w:bCs/>
          <w:color w:val="1F497D" w:themeColor="text2"/>
          <w:sz w:val="22"/>
          <w:szCs w:val="22"/>
          <w:lang w:eastAsia="en-GB"/>
        </w:rPr>
        <w:t xml:space="preserve">for SCell in FR1, and until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1004B9">
        <w:rPr>
          <w:rFonts w:eastAsia="Times New Roman"/>
          <w:i/>
          <w:color w:val="1F497D" w:themeColor="text2"/>
          <w:vertAlign w:val="subscript"/>
          <w:lang w:eastAsia="ko-KR"/>
        </w:rPr>
        <w:t>interrupt</w:t>
      </w:r>
      <w:r>
        <w:rPr>
          <w:rFonts w:eastAsia="Times New Roman"/>
          <w:i/>
          <w:color w:val="1F497D" w:themeColor="text2"/>
          <w:lang w:eastAsia="ko-KR"/>
        </w:rPr>
        <w:t xml:space="preserve"> + T</w:t>
      </w:r>
      <w:r w:rsidRPr="001004B9">
        <w:rPr>
          <w:rFonts w:eastAsia="Times New Roman"/>
          <w:i/>
          <w:color w:val="1F497D" w:themeColor="text2"/>
          <w:vertAlign w:val="subscript"/>
          <w:lang w:eastAsia="ko-KR"/>
        </w:rPr>
        <w:t>2</w:t>
      </w:r>
      <w:r>
        <w:rPr>
          <w:rFonts w:eastAsia="Times New Roman"/>
          <w:i/>
          <w:color w:val="1F497D" w:themeColor="text2"/>
          <w:lang w:eastAsia="ko-KR"/>
        </w:rPr>
        <w:t xml:space="preserve"> + T</w:t>
      </w:r>
      <w:r w:rsidRPr="001004B9">
        <w:rPr>
          <w:rFonts w:eastAsia="Times New Roman"/>
          <w:i/>
          <w:color w:val="1F497D" w:themeColor="text2"/>
          <w:vertAlign w:val="subscript"/>
          <w:lang w:eastAsia="ko-KR"/>
        </w:rPr>
        <w:t>3</w:t>
      </w:r>
      <w:r w:rsidRPr="00FD6ABA">
        <w:rPr>
          <w:rFonts w:asciiTheme="minorHAnsi" w:hAnsiTheme="minorHAnsi" w:cstheme="minorHAnsi"/>
          <w:bCs/>
          <w:color w:val="1F497D" w:themeColor="text2"/>
          <w:sz w:val="22"/>
          <w:szCs w:val="22"/>
          <w:lang w:eastAsia="en-GB"/>
        </w:rPr>
        <w:t xml:space="preserve"> </w:t>
      </w:r>
      <w:r w:rsidRPr="00FD6ABA">
        <w:rPr>
          <w:rFonts w:eastAsia="Times New Roman"/>
          <w:i/>
          <w:color w:val="1F497D" w:themeColor="text2"/>
          <w:lang w:eastAsia="ko-KR"/>
        </w:rPr>
        <w:t>+ T</w:t>
      </w:r>
      <w:r w:rsidRPr="00FD6ABA">
        <w:rPr>
          <w:rFonts w:eastAsia="Times New Roman"/>
          <w:i/>
          <w:color w:val="1F497D" w:themeColor="text2"/>
          <w:vertAlign w:val="subscript"/>
          <w:lang w:eastAsia="ko-KR"/>
        </w:rPr>
        <w:t>FirstSSB</w:t>
      </w:r>
      <w:r>
        <w:rPr>
          <w:rFonts w:eastAsia="Times New Roman"/>
          <w:i/>
          <w:color w:val="1F497D" w:themeColor="text2"/>
          <w:vertAlign w:val="subscript"/>
          <w:lang w:eastAsia="ko-KR"/>
        </w:rPr>
        <w:t xml:space="preserve"> </w:t>
      </w:r>
      <w:r>
        <w:rPr>
          <w:rFonts w:eastAsia="Times New Roman"/>
          <w:i/>
          <w:color w:val="1F497D" w:themeColor="text2"/>
          <w:lang w:eastAsia="ko-KR"/>
        </w:rPr>
        <w:t>+ T</w:t>
      </w:r>
      <w:r w:rsidRPr="00CD406B">
        <w:rPr>
          <w:rFonts w:eastAsia="Times New Roman"/>
          <w:i/>
          <w:color w:val="1F497D" w:themeColor="text2"/>
          <w:vertAlign w:val="subscript"/>
          <w:lang w:eastAsia="ko-KR"/>
        </w:rPr>
        <w:t>SMTC_duration</w:t>
      </w:r>
      <w:r w:rsidRPr="00FD6ABA">
        <w:rPr>
          <w:rFonts w:eastAsia="Times New Roman"/>
          <w:i/>
          <w:color w:val="1F497D" w:themeColor="text2"/>
          <w:lang w:eastAsia="ko-KR"/>
        </w:rPr>
        <w:t xml:space="preserve"> </w:t>
      </w:r>
      <w:r w:rsidRPr="00FD6ABA">
        <w:rPr>
          <w:rFonts w:asciiTheme="minorHAnsi" w:hAnsiTheme="minorHAnsi" w:cstheme="minorHAnsi"/>
          <w:bCs/>
          <w:color w:val="1F497D" w:themeColor="text2"/>
          <w:sz w:val="22"/>
          <w:szCs w:val="22"/>
          <w:lang w:eastAsia="en-GB"/>
        </w:rPr>
        <w:t>for SCell</w:t>
      </w:r>
      <w:r w:rsidRPr="00FD6ABA">
        <w:rPr>
          <w:rFonts w:asciiTheme="minorHAnsi" w:eastAsia="Times New Roman" w:hAnsiTheme="minorHAnsi" w:cstheme="minorHAnsi"/>
          <w:iCs/>
          <w:color w:val="1F497D" w:themeColor="text2"/>
          <w:sz w:val="22"/>
          <w:szCs w:val="22"/>
          <w:lang w:eastAsia="ko-KR"/>
        </w:rPr>
        <w:t xml:space="preserve"> in FR2</w:t>
      </w:r>
      <w:r>
        <w:rPr>
          <w:rFonts w:asciiTheme="minorHAnsi" w:eastAsia="Times New Roman" w:hAnsiTheme="minorHAnsi" w:cstheme="minorHAnsi"/>
          <w:iCs/>
          <w:color w:val="1F497D" w:themeColor="text2"/>
          <w:sz w:val="22"/>
          <w:szCs w:val="22"/>
          <w:lang w:eastAsia="ko-KR"/>
        </w:rPr>
        <w:t>.</w:t>
      </w:r>
    </w:p>
    <w:p w14:paraId="260655FC" w14:textId="77777777" w:rsidR="001D6610" w:rsidRDefault="001D6610" w:rsidP="000B21F0">
      <w:pPr>
        <w:rPr>
          <w:rFonts w:asciiTheme="minorHAnsi" w:hAnsiTheme="minorHAnsi" w:cstheme="minorHAnsi"/>
          <w:sz w:val="22"/>
        </w:rPr>
      </w:pPr>
    </w:p>
    <w:p w14:paraId="40F3C19B" w14:textId="7567B136" w:rsidR="005E1065" w:rsidRPr="001004B9" w:rsidRDefault="005E1065" w:rsidP="000B21F0">
      <w:pPr>
        <w:rPr>
          <w:rFonts w:asciiTheme="minorHAnsi" w:hAnsiTheme="minorHAnsi" w:cstheme="minorHAnsi"/>
          <w:sz w:val="22"/>
        </w:rPr>
      </w:pPr>
      <w:r>
        <w:rPr>
          <w:rFonts w:asciiTheme="minorHAnsi" w:hAnsiTheme="minorHAnsi" w:cstheme="minorHAnsi"/>
          <w:sz w:val="22"/>
        </w:rPr>
        <w:t xml:space="preserve">A CR that introduces the proposals is provided in </w:t>
      </w:r>
      <w:r>
        <w:rPr>
          <w:rFonts w:asciiTheme="minorHAnsi" w:hAnsiTheme="minorHAnsi" w:cstheme="minorHAnsi"/>
          <w:sz w:val="22"/>
        </w:rPr>
        <w:fldChar w:fldCharType="begin"/>
      </w:r>
      <w:r>
        <w:rPr>
          <w:rFonts w:asciiTheme="minorHAnsi" w:hAnsiTheme="minorHAnsi" w:cstheme="minorHAnsi"/>
          <w:sz w:val="22"/>
        </w:rPr>
        <w:instrText xml:space="preserve"> REF _Ref32501425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[3]</w:t>
      </w:r>
      <w:r>
        <w:rPr>
          <w:rFonts w:asciiTheme="minorHAnsi" w:hAnsiTheme="minorHAnsi" w:cstheme="minorHAnsi"/>
          <w:sz w:val="22"/>
        </w:rPr>
        <w:fldChar w:fldCharType="end"/>
      </w:r>
      <w:r>
        <w:rPr>
          <w:rFonts w:asciiTheme="minorHAnsi" w:hAnsiTheme="minorHAnsi" w:cstheme="minorHAnsi"/>
          <w:sz w:val="22"/>
        </w:rPr>
        <w:t>.</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7" w:name="_Ref536781364"/>
      <w:bookmarkStart w:id="8" w:name="_Ref517094573"/>
      <w:bookmarkStart w:id="9" w:name="_Ref536781239"/>
      <w:bookmarkEnd w:id="1"/>
      <w:bookmarkEnd w:id="2"/>
    </w:p>
    <w:p w14:paraId="552E4162" w14:textId="3D8847F6" w:rsidR="00441B1D" w:rsidRPr="00441B1D" w:rsidRDefault="00441B1D" w:rsidP="00441B1D">
      <w:pPr>
        <w:numPr>
          <w:ilvl w:val="0"/>
          <w:numId w:val="9"/>
        </w:numPr>
        <w:tabs>
          <w:tab w:val="left" w:pos="851"/>
        </w:tabs>
        <w:rPr>
          <w:rFonts w:ascii="Arial" w:hAnsi="Arial" w:cs="Arial"/>
          <w:sz w:val="22"/>
          <w:szCs w:val="22"/>
          <w:lang w:val="en-CA"/>
        </w:rPr>
      </w:pPr>
      <w:bookmarkStart w:id="10" w:name="_Ref32486117"/>
      <w:bookmarkStart w:id="11" w:name="_Ref32216336"/>
      <w:bookmarkStart w:id="12" w:name="_Ref21016511"/>
      <w:bookmarkStart w:id="13" w:name="_Ref7436395"/>
      <w:bookmarkStart w:id="14" w:name="_Ref11757867"/>
      <w:bookmarkStart w:id="15" w:name="_Ref5034089"/>
      <w:r>
        <w:rPr>
          <w:rFonts w:ascii="Arial" w:hAnsi="Arial" w:cs="Arial"/>
          <w:sz w:val="22"/>
          <w:szCs w:val="22"/>
          <w:lang w:val="en-CA"/>
        </w:rPr>
        <w:t>R4-1915843 “</w:t>
      </w:r>
      <w:r w:rsidRPr="00DC14E2">
        <w:rPr>
          <w:rFonts w:ascii="Arial" w:hAnsi="Arial" w:cs="Arial"/>
          <w:sz w:val="22"/>
          <w:szCs w:val="22"/>
          <w:lang w:val="en-CA"/>
        </w:rPr>
        <w:t>CR on direct SCell activation delay</w:t>
      </w:r>
      <w:r>
        <w:rPr>
          <w:rFonts w:ascii="Arial" w:hAnsi="Arial" w:cs="Arial"/>
          <w:sz w:val="22"/>
          <w:szCs w:val="22"/>
          <w:lang w:val="en-CA"/>
        </w:rPr>
        <w:t>”, Huawei, HiSilicon</w:t>
      </w:r>
      <w:bookmarkEnd w:id="10"/>
    </w:p>
    <w:p w14:paraId="675B0531" w14:textId="3F48826F" w:rsidR="00AA35A3" w:rsidRDefault="00AA35A3" w:rsidP="00D0145B">
      <w:pPr>
        <w:numPr>
          <w:ilvl w:val="0"/>
          <w:numId w:val="9"/>
        </w:numPr>
        <w:tabs>
          <w:tab w:val="left" w:pos="851"/>
        </w:tabs>
        <w:rPr>
          <w:rFonts w:ascii="Arial" w:hAnsi="Arial" w:cs="Arial"/>
          <w:sz w:val="22"/>
          <w:szCs w:val="22"/>
          <w:lang w:val="en-CA"/>
        </w:rPr>
      </w:pPr>
      <w:bookmarkStart w:id="16" w:name="_Ref32486163"/>
      <w:r>
        <w:rPr>
          <w:rFonts w:ascii="Arial" w:hAnsi="Arial" w:cs="Arial"/>
          <w:sz w:val="22"/>
          <w:szCs w:val="22"/>
          <w:lang w:val="en-CA"/>
        </w:rPr>
        <w:t>“</w:t>
      </w:r>
      <w:r w:rsidR="00441B1D">
        <w:rPr>
          <w:rFonts w:ascii="Arial" w:hAnsi="Arial" w:cs="Arial"/>
          <w:sz w:val="22"/>
          <w:szCs w:val="22"/>
          <w:lang w:val="en-CA"/>
        </w:rPr>
        <w:t>RAN4#93 RD Chairman Report 12 EOM”</w:t>
      </w:r>
      <w:bookmarkEnd w:id="11"/>
      <w:bookmarkEnd w:id="16"/>
    </w:p>
    <w:p w14:paraId="5BC0A72D" w14:textId="69883E96" w:rsidR="008F29FC" w:rsidRDefault="008F29FC" w:rsidP="00D0145B">
      <w:pPr>
        <w:numPr>
          <w:ilvl w:val="0"/>
          <w:numId w:val="9"/>
        </w:numPr>
        <w:tabs>
          <w:tab w:val="left" w:pos="851"/>
        </w:tabs>
        <w:rPr>
          <w:rFonts w:ascii="Arial" w:hAnsi="Arial" w:cs="Arial"/>
          <w:sz w:val="22"/>
          <w:szCs w:val="22"/>
          <w:lang w:val="en-CA"/>
        </w:rPr>
      </w:pPr>
      <w:bookmarkStart w:id="17" w:name="_Ref32501425"/>
      <w:r>
        <w:rPr>
          <w:rFonts w:ascii="Arial" w:hAnsi="Arial" w:cs="Arial"/>
          <w:sz w:val="22"/>
          <w:szCs w:val="22"/>
          <w:lang w:val="en-CA"/>
        </w:rPr>
        <w:t>R4-200</w:t>
      </w:r>
      <w:r w:rsidR="007B28E9">
        <w:rPr>
          <w:rFonts w:ascii="Arial" w:hAnsi="Arial" w:cs="Arial"/>
          <w:sz w:val="22"/>
          <w:szCs w:val="22"/>
          <w:lang w:val="en-CA"/>
        </w:rPr>
        <w:t>2085</w:t>
      </w:r>
      <w:bookmarkStart w:id="18" w:name="_GoBack"/>
      <w:bookmarkEnd w:id="18"/>
      <w:r>
        <w:rPr>
          <w:rFonts w:ascii="Arial" w:hAnsi="Arial" w:cs="Arial"/>
          <w:sz w:val="22"/>
          <w:szCs w:val="22"/>
          <w:lang w:val="en-CA"/>
        </w:rPr>
        <w:t xml:space="preserve"> “CR 38.133 (8.3.4-5) </w:t>
      </w:r>
      <w:r w:rsidR="001D6610">
        <w:rPr>
          <w:rFonts w:ascii="Arial" w:hAnsi="Arial" w:cs="Arial"/>
          <w:sz w:val="22"/>
          <w:szCs w:val="22"/>
          <w:lang w:val="en-CA"/>
        </w:rPr>
        <w:t>Corrections to</w:t>
      </w:r>
      <w:r>
        <w:rPr>
          <w:rFonts w:ascii="Arial" w:hAnsi="Arial" w:cs="Arial"/>
          <w:sz w:val="22"/>
          <w:szCs w:val="22"/>
          <w:lang w:val="en-CA"/>
        </w:rPr>
        <w:t xml:space="preserve"> Direct SCell Activation”, Ericsson</w:t>
      </w:r>
      <w:bookmarkEnd w:id="7"/>
      <w:bookmarkEnd w:id="8"/>
      <w:bookmarkEnd w:id="9"/>
      <w:bookmarkEnd w:id="12"/>
      <w:bookmarkEnd w:id="13"/>
      <w:bookmarkEnd w:id="14"/>
      <w:bookmarkEnd w:id="15"/>
      <w:bookmarkEnd w:id="17"/>
    </w:p>
    <w:sectPr w:rsidR="008F29FC"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7ED79" w14:textId="77777777" w:rsidR="00622B83" w:rsidRDefault="00622B83">
      <w:r>
        <w:separator/>
      </w:r>
    </w:p>
  </w:endnote>
  <w:endnote w:type="continuationSeparator" w:id="0">
    <w:p w14:paraId="1E92081D" w14:textId="77777777" w:rsidR="00622B83" w:rsidRDefault="0062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F1E18" w14:textId="77777777" w:rsidR="00622B83" w:rsidRDefault="00622B83">
      <w:r>
        <w:separator/>
      </w:r>
    </w:p>
  </w:footnote>
  <w:footnote w:type="continuationSeparator" w:id="0">
    <w:p w14:paraId="486E3570" w14:textId="77777777" w:rsidR="00622B83" w:rsidRDefault="0062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87639"/>
    <w:multiLevelType w:val="hybridMultilevel"/>
    <w:tmpl w:val="88547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6"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8"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5270C"/>
    <w:multiLevelType w:val="hybridMultilevel"/>
    <w:tmpl w:val="7C28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28"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5"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36"/>
  </w:num>
  <w:num w:numId="3">
    <w:abstractNumId w:val="32"/>
  </w:num>
  <w:num w:numId="4">
    <w:abstractNumId w:val="11"/>
  </w:num>
  <w:num w:numId="5">
    <w:abstractNumId w:val="14"/>
  </w:num>
  <w:num w:numId="6">
    <w:abstractNumId w:val="3"/>
  </w:num>
  <w:num w:numId="7">
    <w:abstractNumId w:val="2"/>
  </w:num>
  <w:num w:numId="8">
    <w:abstractNumId w:val="38"/>
  </w:num>
  <w:num w:numId="9">
    <w:abstractNumId w:val="21"/>
  </w:num>
  <w:num w:numId="10">
    <w:abstractNumId w:val="10"/>
  </w:num>
  <w:num w:numId="11">
    <w:abstractNumId w:val="1"/>
  </w:num>
  <w:num w:numId="12">
    <w:abstractNumId w:val="39"/>
  </w:num>
  <w:num w:numId="13">
    <w:abstractNumId w:val="13"/>
  </w:num>
  <w:num w:numId="14">
    <w:abstractNumId w:val="25"/>
  </w:num>
  <w:num w:numId="15">
    <w:abstractNumId w:val="16"/>
  </w:num>
  <w:num w:numId="16">
    <w:abstractNumId w:val="34"/>
  </w:num>
  <w:num w:numId="17">
    <w:abstractNumId w:val="17"/>
  </w:num>
  <w:num w:numId="18">
    <w:abstractNumId w:val="24"/>
  </w:num>
  <w:num w:numId="19">
    <w:abstractNumId w:val="9"/>
  </w:num>
  <w:num w:numId="20">
    <w:abstractNumId w:val="18"/>
  </w:num>
  <w:num w:numId="21">
    <w:abstractNumId w:val="20"/>
  </w:num>
  <w:num w:numId="22">
    <w:abstractNumId w:val="12"/>
  </w:num>
  <w:num w:numId="23">
    <w:abstractNumId w:val="33"/>
  </w:num>
  <w:num w:numId="24">
    <w:abstractNumId w:val="35"/>
  </w:num>
  <w:num w:numId="25">
    <w:abstractNumId w:val="37"/>
  </w:num>
  <w:num w:numId="26">
    <w:abstractNumId w:val="15"/>
  </w:num>
  <w:num w:numId="27">
    <w:abstractNumId w:val="8"/>
  </w:num>
  <w:num w:numId="28">
    <w:abstractNumId w:val="22"/>
  </w:num>
  <w:num w:numId="29">
    <w:abstractNumId w:val="0"/>
  </w:num>
  <w:num w:numId="30">
    <w:abstractNumId w:val="27"/>
  </w:num>
  <w:num w:numId="31">
    <w:abstractNumId w:val="4"/>
  </w:num>
  <w:num w:numId="32">
    <w:abstractNumId w:val="29"/>
  </w:num>
  <w:num w:numId="33">
    <w:abstractNumId w:val="26"/>
  </w:num>
  <w:num w:numId="34">
    <w:abstractNumId w:val="28"/>
  </w:num>
  <w:num w:numId="35">
    <w:abstractNumId w:val="31"/>
  </w:num>
  <w:num w:numId="36">
    <w:abstractNumId w:val="30"/>
  </w:num>
  <w:num w:numId="37">
    <w:abstractNumId w:val="5"/>
  </w:num>
  <w:num w:numId="38">
    <w:abstractNumId w:val="19"/>
  </w:num>
  <w:num w:numId="39">
    <w:abstractNumId w:val="7"/>
  </w:num>
  <w:num w:numId="4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28E9F-60E0-42B8-BAD3-5A3F4078F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2020-02-12T21:10:00Z</dcterms:created>
  <dcterms:modified xsi:type="dcterms:W3CDTF">2020-02-14T20:00:00Z</dcterms:modified>
</cp:coreProperties>
</file>